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both"/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  <w:lang w:val="en-US" w:eastAsia="zh-CN"/>
        </w:rPr>
        <w:t>附件1</w:t>
      </w:r>
    </w:p>
    <w:p>
      <w:pPr>
        <w:snapToGrid w:val="0"/>
        <w:spacing w:line="560" w:lineRule="exact"/>
        <w:ind w:firstLine="1084" w:firstLineChars="300"/>
        <w:jc w:val="both"/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  <w:lang w:eastAsia="zh-CN"/>
        </w:rPr>
        <w:t>惠州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  <w:t>市202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  <w:t>年度中央外经贸发展专项资金</w:t>
      </w:r>
      <w:bookmarkStart w:id="0" w:name="_GoBack"/>
      <w:bookmarkEnd w:id="0"/>
    </w:p>
    <w:p>
      <w:pPr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  <w:lang w:val="en-US" w:eastAsia="zh-CN"/>
        </w:rPr>
        <w:t>(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  <w:t>进口贴息事项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  <w:lang w:val="en-US" w:eastAsia="zh-CN"/>
        </w:rPr>
        <w:t>)</w:t>
      </w:r>
      <w:r>
        <w:rPr>
          <w:rFonts w:hint="default" w:ascii="Times New Roman" w:hAnsi="Times New Roman" w:eastAsia="方正小标宋_GBK" w:cs="Times New Roman"/>
          <w:b/>
          <w:bCs w:val="0"/>
          <w:kern w:val="0"/>
          <w:sz w:val="36"/>
          <w:szCs w:val="36"/>
        </w:rPr>
        <w:t>申报指南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/>
          <w:bCs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  <w:t>、企业申请条件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惠州市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境内依法登记注册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的企业。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（二）以一般贸易方式、边境贸易方式进口列入发展改革委、财政部、商务部发布的《鼓励进口技术和产品目录（2016年版）》（以下简称《目录》）中的产品（不含旧品），或自非关联企业引进列入《目录》中的技术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（三）进口产品的申请企业应当是《进口货物报关单》上的消费使用单位；进口技术的申请企业应当是《技术进口合同登记证书》上的技术使用单位。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（四）进口产品应当在20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年7月1日至202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年6月30日期间完成进口报关（以海关结关日期为准）;进口技术应当在20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年7月1日至202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年6月30日期间执行合同,并取得银行出具的付汇凭证。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（五）技术进口合同中不含违反《中华人民共和国技术进出口管理条例》（国务院令第331号）规定的条款。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（六）进口《目录》中“鼓励发展的重点行业”项下的设备，未列入《国内投资项目不予免税的进口商品目录（2012年调整）》（财政部、发展改革委、海关总署、国家税务总局公告2012年第83号）。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（七）符合以上条件的进口产品及技术总额不低于50万美元。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3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、支持方式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对符合以上条件的进口产品及技术给予贴息方式支持。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贴息标准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/>
          <w:color w:val="FF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（一）贴息本金。以符合规定条件的产品或技术的进口金额乘以人民币汇率计算。申请项目汇率按中国人民银行公布的202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年6月30日人民币汇率中间价为计算依据。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（二）贴息率。按照不超过中国人民银行公布的202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年6月30日前最近一期人民币一年期贷款市场报价利率（LPR）计算。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（三）贴息金额。按照贴息本金乘以贴息率计算，每户企业不超过6000万元人民币，对贴息总额低于50万元人民币的地区和中央企业不予安排贴息资金。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、申请材料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FF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（一）企业法定代表人签字的申请文件，包括：企业基本情况、进口用途、预计可产生的效益、项目绩效目标（工作和目标完成情况）等。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并说明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年来无严重违法违规行为，未拖欠应缴还的财政性资金。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/>
          <w:color w:val="FF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)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年进口贴息事项申报说明》（附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）及电子数据。</w:t>
      </w:r>
    </w:p>
    <w:p>
      <w:pPr>
        <w:pStyle w:val="8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（三）企业营业执照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（复印件）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8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b/>
          <w:kern w:val="2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（四）《202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年进口贴息事项申请表》（附2）及电子数据。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(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申报企业项目表数据须按顺序一一对应报关单数据)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（五）进口产品订货合同或技术进口合同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（复印件，非中文版合同请提供中文翻译）。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（六）进口产品的，需提供《中华人民共和国海关进口货物报关单》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（企业留存联复印件或打印件）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（七）进口技术的，需提供《技术进口合同登记证书》、《技术进口合同数据表》及银行出具的注明技术进口合同号的付汇凭证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（复印件）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技术使用单位与付汇单位不一致的，需提供双方的代理合同。技术进口额是指通过转让、许可、委托开发、合作开发、技术咨询等方式自非关联企业引进《目录》内技术所支付的技术费金额（不含设备、培训、调试、差旅等费用，不含以年度销售额、利润等为基数按比例支付的技术引进费）。付汇凭证上请注明技术引进合同号、技术名称和符合贴息条件的付汇金额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（八）进口“鼓励发展的重点行业”项下的设备，需提供《国家鼓励发展的内外资项目确认书》（或海关出具的《适用鼓励类产业政策条目确认通知单》，含进口设备清单，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复印件）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、《进出口货物征免税证明》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（复印件）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及《进口货物报关单》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（复印件）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如因关税为零无法获得免税证明，可不提交免税证明，但应在申请报告中说明有关情况；属于《目录》第三部分“鼓励发展的重点行业”中“国家级工程（技术）研究中心、国家工程实验室、国家认定的企业技术中心、重点实验室、高新技术创业服务中心、新产品开发设计中心、科研中试基地、实验基地建设”的，申报时不需提交《国家鼓励发展的内外资项目确认书》，但需提交科技部、发展改革委等部门关于国家级研究中心的认定文件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（九）重要装备有技术参数要求的，需提供列明商品技术参数的进口合同或产品说明书等相关证明材料。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（十）引进技术的应说明是否从关联企业引进，企业更名的应说明相关情况并附证明材料。</w:t>
      </w:r>
    </w:p>
    <w:p>
      <w:pPr>
        <w:pStyle w:val="3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以上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材料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按顺序一一对应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装订成册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需加盖企业公章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四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、申报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要求和注意事项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（一）企业的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申报材料均需加盖公章，非空白页需（含封面）连续编写页码，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按顺序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装订成册。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单家企业同时符合条件申报进口产品和进口技术贴息项目的，需分别独立申报、打印和装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申请企业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一式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申报材料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县（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商务主管部门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，并发送（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、附2）电子版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到县（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商务主管部门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邮箱。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县区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初审后将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一式三份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纸质申报材料及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一式一份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县（区）专项资金申报、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初审情况表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（附件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2）、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初审意见含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年进口贴息事项汇总表》（附3）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于7月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日前报市商务局外贸科，并发送汇总表（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附1、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3）到邮箱:swjwmk@huizhou.gov.cn。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县（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商务主管部门应按本通知的要求，认真审核所属企业申报材料。审核过程中应注意以下事项：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1.在审核企业提交的复印件材料时，需核对材料的原件，经核对无误后，原件退还企业。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对“鼓励进口的重要装备”，应按照《目录》列明的商品名称、商品编码和技术参数逐项判定；未列明商品编码的，按商品名称和商品功能判定；成套设备分散报告的，申报产品应为成套设备的组成部分；对“鼓励发展的重点行业”项下进口的设备和零部件，申报产品应列入《国家鼓励发展的内外资项目确认书》所附的进口设备清单，且属于《进出口货物征免税证明》认定的免税进口产品；因关税为零无法获得免税证明的，核实产品未列入《国内投资项目不予免税的进口商品目录》。</w:t>
      </w:r>
    </w:p>
    <w:p>
      <w:pPr>
        <w:pStyle w:val="9"/>
        <w:spacing w:line="540" w:lineRule="exact"/>
        <w:ind w:right="-105" w:rightChars="-50" w:firstLine="643" w:firstLineChars="200"/>
        <w:jc w:val="left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、管理和监督</w:t>
      </w:r>
    </w:p>
    <w:p>
      <w:pPr>
        <w:pStyle w:val="9"/>
        <w:spacing w:line="540" w:lineRule="exact"/>
        <w:ind w:left="-105" w:leftChars="-50" w:right="-105" w:rightChars="-50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须自主申报，不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接受中介公司申办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专项资金项目，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在资金申报、使用等过程中，存在利用不正当手段骗取、截留、挤占、挪用资金等违法违规行为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造成资金损失的，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一经查实，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由商务部门收回资金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，并严格按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有关规定处理。</w:t>
      </w:r>
    </w:p>
    <w:p>
      <w:pPr>
        <w:spacing w:line="560" w:lineRule="exact"/>
        <w:ind w:firstLine="640" w:firstLineChars="200"/>
        <w:contextualSpacing/>
        <w:outlineLvl w:val="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获得资金支持的申报单位，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应根据有关财务管理规定做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相应的会计处理，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做到专款专用，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建立健全项目和财务档案管理制度，自觉接受财政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商务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、审计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等部门对资金使用情况的监督和检查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配合商务部门开展业务、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绩效目标预算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，妥善保管项目申报材料。</w:t>
      </w:r>
    </w:p>
    <w:p>
      <w:pPr>
        <w:pStyle w:val="3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9"/>
        <w:spacing w:line="540" w:lineRule="exact"/>
        <w:ind w:left="638" w:leftChars="304" w:right="-105" w:rightChars="-50" w:firstLine="0" w:firstLineChars="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附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（下载附表时不要改动表格格式，以免造成申报无效）</w:t>
      </w:r>
    </w:p>
    <w:p>
      <w:pPr>
        <w:pStyle w:val="9"/>
        <w:spacing w:line="540" w:lineRule="exact"/>
        <w:ind w:right="-105" w:rightChars="-5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年进口贴息事项申报说明</w:t>
      </w:r>
    </w:p>
    <w:p>
      <w:pPr>
        <w:pStyle w:val="9"/>
        <w:spacing w:line="540" w:lineRule="exact"/>
        <w:ind w:right="-105" w:rightChars="-5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2. 20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年进口贴息事项申请表</w:t>
      </w:r>
    </w:p>
    <w:p>
      <w:pPr>
        <w:pStyle w:val="9"/>
        <w:spacing w:line="540" w:lineRule="exact"/>
        <w:ind w:right="-105" w:rightChars="-5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 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年进口贴息事项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汇总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表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00950"/>
    <w:rsid w:val="04F47E18"/>
    <w:rsid w:val="0ABD3D53"/>
    <w:rsid w:val="14DA43DB"/>
    <w:rsid w:val="16A717B2"/>
    <w:rsid w:val="1A753AB0"/>
    <w:rsid w:val="26873956"/>
    <w:rsid w:val="2759031C"/>
    <w:rsid w:val="2CE43438"/>
    <w:rsid w:val="30172486"/>
    <w:rsid w:val="34200950"/>
    <w:rsid w:val="3DA47FEA"/>
    <w:rsid w:val="400E39D8"/>
    <w:rsid w:val="45A6535A"/>
    <w:rsid w:val="53AA4651"/>
    <w:rsid w:val="53DE10DF"/>
    <w:rsid w:val="653864F6"/>
    <w:rsid w:val="7F23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2"/>
        <w:tab w:val="left" w:pos="3372"/>
        <w:tab w:val="left" w:pos="3653"/>
      </w:tabs>
    </w:p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纯文本1"/>
    <w:basedOn w:val="10"/>
    <w:qFormat/>
    <w:uiPriority w:val="0"/>
    <w:rPr>
      <w:rFonts w:ascii="宋体" w:hAnsi="Courier New" w:cs="Courier New"/>
      <w:szCs w:val="21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2023-06-14T01:51:00Z</dcterms:created>
  <dc:creator>曹华琼</dc:creator>
  <cp:lastModifiedBy>曹华琼</cp:lastModifiedBy>
  <cp:lastPrinted>2023-06-16T01:09:07Z</cp:lastPrinted>
  <dcterms:modified xsi:type="dcterms:W3CDTF">2023-06-16T01:49:30Z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E8521CDC8E5F486DA78BFE2533FC7E12</vt:lpwstr>
  </property>
</Properties>
</file>