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附件2.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大亚湾区教育文化卫生健康局2023年下半年认定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初级中学、小学和幼儿园</w:t>
      </w: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教师资格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现场确认流程图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-55245</wp:posOffset>
            </wp:positionH>
            <wp:positionV relativeFrom="paragraph">
              <wp:posOffset>556895</wp:posOffset>
            </wp:positionV>
            <wp:extent cx="5272405" cy="5413375"/>
            <wp:effectExtent l="0" t="0" r="4445" b="1587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41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12153"/>
    <w:rsid w:val="0B9F1EA1"/>
    <w:rsid w:val="0C512153"/>
    <w:rsid w:val="2CA358B2"/>
    <w:rsid w:val="2D6D696A"/>
    <w:rsid w:val="51B43FAE"/>
    <w:rsid w:val="62D923CA"/>
    <w:rsid w:val="67C55F8C"/>
    <w:rsid w:val="7D74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2020-06-15T02:17:00Z</dcterms:created>
  <dc:creator>无忌</dc:creator>
  <cp:lastModifiedBy>无忌</cp:lastModifiedBy>
  <dcterms:modified xsi:type="dcterms:W3CDTF">2023-09-20T01:55:33Z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9B557DEB674D4CCDAB4091D444089529</vt:lpwstr>
  </property>
</Properties>
</file>