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8123" w:type="dxa"/>
        <w:tblInd w:w="-601" w:type="dxa"/>
        <w:tblLook w:val="04A0"/>
      </w:tblPr>
      <w:tblGrid>
        <w:gridCol w:w="10423"/>
        <w:gridCol w:w="1500"/>
        <w:gridCol w:w="1500"/>
        <w:gridCol w:w="1500"/>
        <w:gridCol w:w="1500"/>
        <w:gridCol w:w="1700"/>
      </w:tblGrid>
      <w:tr w:rsidR="00D3615C">
        <w:trPr>
          <w:trHeight w:val="285"/>
        </w:trPr>
        <w:tc>
          <w:tcPr>
            <w:tcW w:w="10423" w:type="dxa"/>
            <w:tcBorders>
              <w:top w:val="nil"/>
              <w:left w:val="nil"/>
              <w:bottom w:val="nil"/>
              <w:right w:val="nil"/>
            </w:tcBorders>
            <w:shd w:val="clear" w:color="auto" w:fill="auto"/>
            <w:noWrap/>
            <w:vAlign w:val="center"/>
          </w:tcPr>
          <w:tbl>
            <w:tblPr>
              <w:tblW w:w="9639" w:type="dxa"/>
              <w:tblLook w:val="04A0"/>
            </w:tblPr>
            <w:tblGrid>
              <w:gridCol w:w="1134"/>
              <w:gridCol w:w="1844"/>
              <w:gridCol w:w="1440"/>
              <w:gridCol w:w="1440"/>
              <w:gridCol w:w="413"/>
              <w:gridCol w:w="1027"/>
              <w:gridCol w:w="958"/>
              <w:gridCol w:w="1383"/>
            </w:tblGrid>
            <w:tr w:rsidR="00D3615C">
              <w:trPr>
                <w:trHeight w:val="285"/>
              </w:trPr>
              <w:tc>
                <w:tcPr>
                  <w:tcW w:w="2978" w:type="dxa"/>
                  <w:gridSpan w:val="2"/>
                  <w:tcBorders>
                    <w:top w:val="nil"/>
                    <w:left w:val="nil"/>
                    <w:bottom w:val="nil"/>
                    <w:right w:val="nil"/>
                  </w:tcBorders>
                  <w:shd w:val="clear" w:color="auto" w:fill="auto"/>
                  <w:noWrap/>
                  <w:vAlign w:val="center"/>
                </w:tcPr>
                <w:p w:rsidR="00D3615C" w:rsidRDefault="00EA4D83">
                  <w:pPr>
                    <w:widowControl/>
                    <w:jc w:val="left"/>
                    <w:rPr>
                      <w:rFonts w:ascii="宋体" w:hAnsi="宋体" w:cs="宋体"/>
                      <w:kern w:val="0"/>
                      <w:sz w:val="24"/>
                    </w:rPr>
                  </w:pPr>
                  <w:r>
                    <w:rPr>
                      <w:rFonts w:ascii="宋体" w:hAnsi="宋体" w:cs="宋体" w:hint="eastAsia"/>
                      <w:kern w:val="0"/>
                      <w:sz w:val="24"/>
                    </w:rPr>
                    <w:t>附件2</w:t>
                  </w:r>
                </w:p>
              </w:tc>
              <w:tc>
                <w:tcPr>
                  <w:tcW w:w="1440" w:type="dxa"/>
                  <w:tcBorders>
                    <w:top w:val="nil"/>
                    <w:left w:val="nil"/>
                    <w:bottom w:val="nil"/>
                    <w:right w:val="nil"/>
                  </w:tcBorders>
                  <w:shd w:val="clear" w:color="auto" w:fill="auto"/>
                  <w:noWrap/>
                  <w:vAlign w:val="center"/>
                </w:tcPr>
                <w:p w:rsidR="00D3615C" w:rsidRDefault="00D3615C">
                  <w:pPr>
                    <w:widowControl/>
                    <w:jc w:val="left"/>
                    <w:rPr>
                      <w:rFonts w:ascii="宋体" w:hAnsi="宋体" w:cs="宋体"/>
                      <w:kern w:val="0"/>
                      <w:sz w:val="24"/>
                    </w:rPr>
                  </w:pPr>
                </w:p>
              </w:tc>
              <w:tc>
                <w:tcPr>
                  <w:tcW w:w="1440" w:type="dxa"/>
                  <w:tcBorders>
                    <w:top w:val="nil"/>
                    <w:left w:val="nil"/>
                    <w:bottom w:val="nil"/>
                    <w:right w:val="nil"/>
                  </w:tcBorders>
                  <w:shd w:val="clear" w:color="auto" w:fill="auto"/>
                  <w:noWrap/>
                  <w:vAlign w:val="center"/>
                </w:tcPr>
                <w:p w:rsidR="00D3615C" w:rsidRDefault="00D3615C">
                  <w:pPr>
                    <w:widowControl/>
                    <w:jc w:val="left"/>
                    <w:rPr>
                      <w:rFonts w:ascii="宋体" w:hAnsi="宋体" w:cs="宋体"/>
                      <w:kern w:val="0"/>
                      <w:sz w:val="24"/>
                    </w:rPr>
                  </w:pPr>
                </w:p>
              </w:tc>
              <w:tc>
                <w:tcPr>
                  <w:tcW w:w="1440" w:type="dxa"/>
                  <w:gridSpan w:val="2"/>
                  <w:tcBorders>
                    <w:top w:val="nil"/>
                    <w:left w:val="nil"/>
                    <w:bottom w:val="nil"/>
                    <w:right w:val="nil"/>
                  </w:tcBorders>
                  <w:shd w:val="clear" w:color="auto" w:fill="auto"/>
                  <w:noWrap/>
                  <w:vAlign w:val="center"/>
                </w:tcPr>
                <w:p w:rsidR="00D3615C" w:rsidRDefault="00D3615C">
                  <w:pPr>
                    <w:widowControl/>
                    <w:jc w:val="left"/>
                    <w:rPr>
                      <w:rFonts w:ascii="宋体" w:hAnsi="宋体" w:cs="宋体"/>
                      <w:kern w:val="0"/>
                      <w:sz w:val="24"/>
                    </w:rPr>
                  </w:pPr>
                </w:p>
              </w:tc>
              <w:tc>
                <w:tcPr>
                  <w:tcW w:w="2341" w:type="dxa"/>
                  <w:gridSpan w:val="2"/>
                  <w:tcBorders>
                    <w:top w:val="nil"/>
                    <w:left w:val="nil"/>
                    <w:bottom w:val="nil"/>
                    <w:right w:val="nil"/>
                  </w:tcBorders>
                  <w:shd w:val="clear" w:color="auto" w:fill="auto"/>
                  <w:noWrap/>
                  <w:vAlign w:val="center"/>
                </w:tcPr>
                <w:p w:rsidR="00D3615C" w:rsidRDefault="00D3615C">
                  <w:pPr>
                    <w:widowControl/>
                    <w:jc w:val="left"/>
                    <w:rPr>
                      <w:rFonts w:ascii="宋体" w:hAnsi="宋体" w:cs="宋体"/>
                      <w:kern w:val="0"/>
                      <w:sz w:val="24"/>
                    </w:rPr>
                  </w:pPr>
                </w:p>
              </w:tc>
            </w:tr>
            <w:tr w:rsidR="00D3615C">
              <w:trPr>
                <w:trHeight w:val="765"/>
              </w:trPr>
              <w:tc>
                <w:tcPr>
                  <w:tcW w:w="9639" w:type="dxa"/>
                  <w:gridSpan w:val="8"/>
                  <w:tcBorders>
                    <w:top w:val="nil"/>
                    <w:left w:val="nil"/>
                    <w:bottom w:val="single" w:sz="4" w:space="0" w:color="auto"/>
                    <w:right w:val="nil"/>
                  </w:tcBorders>
                  <w:shd w:val="clear" w:color="auto" w:fill="auto"/>
                  <w:vAlign w:val="center"/>
                </w:tcPr>
                <w:p w:rsidR="00D3615C" w:rsidRPr="00996E19" w:rsidRDefault="00FF79D3">
                  <w:pPr>
                    <w:widowControl/>
                    <w:jc w:val="center"/>
                    <w:rPr>
                      <w:rFonts w:ascii="方正小标宋简体" w:eastAsia="方正小标宋简体" w:hAnsi="宋体" w:cs="宋体"/>
                      <w:bCs/>
                      <w:kern w:val="0"/>
                      <w:sz w:val="32"/>
                      <w:szCs w:val="32"/>
                    </w:rPr>
                  </w:pPr>
                  <w:r w:rsidRPr="00FF79D3">
                    <w:rPr>
                      <w:rFonts w:ascii="方正小标宋简体" w:eastAsia="方正小标宋简体" w:hAnsi="宋体" w:cs="宋体" w:hint="eastAsia"/>
                      <w:bCs/>
                      <w:kern w:val="0"/>
                      <w:sz w:val="36"/>
                      <w:szCs w:val="36"/>
                    </w:rPr>
                    <w:t>大亚湾开发区房屋和市政工程</w:t>
                  </w:r>
                  <w:r w:rsidR="00EA4D83" w:rsidRPr="00FF79D3">
                    <w:rPr>
                      <w:rFonts w:ascii="方正小标宋简体" w:eastAsia="方正小标宋简体" w:hAnsi="宋体" w:cs="宋体" w:hint="eastAsia"/>
                      <w:bCs/>
                      <w:kern w:val="0"/>
                      <w:sz w:val="36"/>
                      <w:szCs w:val="36"/>
                    </w:rPr>
                    <w:t>防御暴雨自查自纠表</w:t>
                  </w:r>
                </w:p>
              </w:tc>
            </w:tr>
            <w:tr w:rsidR="00D3615C">
              <w:trPr>
                <w:trHeight w:val="619"/>
              </w:trPr>
              <w:tc>
                <w:tcPr>
                  <w:tcW w:w="1134" w:type="dxa"/>
                  <w:tcBorders>
                    <w:top w:val="nil"/>
                    <w:left w:val="single" w:sz="4" w:space="0" w:color="auto"/>
                    <w:bottom w:val="single" w:sz="4" w:space="0" w:color="auto"/>
                    <w:right w:val="nil"/>
                  </w:tcBorders>
                  <w:shd w:val="clear" w:color="auto" w:fill="auto"/>
                  <w:vAlign w:val="center"/>
                </w:tcPr>
                <w:p w:rsidR="00D3615C" w:rsidRDefault="00EA4D83">
                  <w:pPr>
                    <w:widowControl/>
                    <w:jc w:val="center"/>
                    <w:rPr>
                      <w:rFonts w:ascii="宋体" w:hAnsi="宋体" w:cs="宋体"/>
                      <w:kern w:val="0"/>
                      <w:sz w:val="20"/>
                      <w:szCs w:val="20"/>
                    </w:rPr>
                  </w:pPr>
                  <w:r>
                    <w:rPr>
                      <w:rFonts w:ascii="宋体" w:hAnsi="宋体" w:cs="宋体" w:hint="eastAsia"/>
                      <w:kern w:val="0"/>
                      <w:sz w:val="20"/>
                      <w:szCs w:val="20"/>
                    </w:rPr>
                    <w:t>项目名称：</w:t>
                  </w:r>
                </w:p>
              </w:tc>
              <w:tc>
                <w:tcPr>
                  <w:tcW w:w="513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615C" w:rsidRDefault="00EA4D83">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3368" w:type="dxa"/>
                  <w:gridSpan w:val="3"/>
                  <w:tcBorders>
                    <w:top w:val="single" w:sz="4" w:space="0" w:color="auto"/>
                    <w:left w:val="nil"/>
                    <w:bottom w:val="single" w:sz="4" w:space="0" w:color="auto"/>
                    <w:right w:val="single" w:sz="4" w:space="0" w:color="000000"/>
                  </w:tcBorders>
                  <w:shd w:val="clear" w:color="auto" w:fill="auto"/>
                  <w:vAlign w:val="center"/>
                </w:tcPr>
                <w:p w:rsidR="00D3615C" w:rsidRDefault="00EA4D83">
                  <w:pPr>
                    <w:widowControl/>
                    <w:jc w:val="center"/>
                    <w:rPr>
                      <w:rFonts w:ascii="宋体" w:hAnsi="宋体" w:cs="宋体"/>
                      <w:kern w:val="0"/>
                      <w:sz w:val="20"/>
                      <w:szCs w:val="20"/>
                    </w:rPr>
                  </w:pPr>
                  <w:r>
                    <w:rPr>
                      <w:rFonts w:ascii="宋体" w:hAnsi="宋体" w:cs="宋体" w:hint="eastAsia"/>
                      <w:kern w:val="0"/>
                      <w:sz w:val="20"/>
                      <w:szCs w:val="20"/>
                    </w:rPr>
                    <w:t>检查日期：       年    月    日</w:t>
                  </w:r>
                </w:p>
              </w:tc>
            </w:tr>
            <w:tr w:rsidR="00D3615C">
              <w:trPr>
                <w:trHeight w:val="555"/>
              </w:trPr>
              <w:tc>
                <w:tcPr>
                  <w:tcW w:w="1134" w:type="dxa"/>
                  <w:vMerge w:val="restart"/>
                  <w:tcBorders>
                    <w:top w:val="nil"/>
                    <w:left w:val="single" w:sz="4" w:space="0" w:color="auto"/>
                    <w:bottom w:val="single" w:sz="4" w:space="0" w:color="000000"/>
                    <w:right w:val="nil"/>
                  </w:tcBorders>
                  <w:shd w:val="clear" w:color="auto" w:fill="auto"/>
                  <w:vAlign w:val="center"/>
                </w:tcPr>
                <w:p w:rsidR="00D3615C" w:rsidRDefault="00EA4D83">
                  <w:pPr>
                    <w:widowControl/>
                    <w:jc w:val="center"/>
                    <w:rPr>
                      <w:rFonts w:ascii="宋体" w:hAnsi="宋体" w:cs="宋体"/>
                      <w:kern w:val="0"/>
                      <w:sz w:val="20"/>
                      <w:szCs w:val="20"/>
                    </w:rPr>
                  </w:pPr>
                  <w:r>
                    <w:rPr>
                      <w:rFonts w:ascii="宋体" w:hAnsi="宋体" w:cs="宋体" w:hint="eastAsia"/>
                      <w:kern w:val="0"/>
                      <w:sz w:val="20"/>
                      <w:szCs w:val="20"/>
                    </w:rPr>
                    <w:t>检查人员</w:t>
                  </w:r>
                </w:p>
              </w:tc>
              <w:tc>
                <w:tcPr>
                  <w:tcW w:w="1844" w:type="dxa"/>
                  <w:tcBorders>
                    <w:top w:val="nil"/>
                    <w:left w:val="single" w:sz="4" w:space="0" w:color="auto"/>
                    <w:bottom w:val="single" w:sz="4" w:space="0" w:color="auto"/>
                    <w:right w:val="single" w:sz="4" w:space="0" w:color="auto"/>
                  </w:tcBorders>
                  <w:shd w:val="clear" w:color="auto" w:fill="auto"/>
                  <w:noWrap/>
                  <w:vAlign w:val="center"/>
                </w:tcPr>
                <w:p w:rsidR="00D3615C" w:rsidRDefault="00EA4D83">
                  <w:pPr>
                    <w:widowControl/>
                    <w:jc w:val="center"/>
                    <w:rPr>
                      <w:rFonts w:ascii="宋体" w:hAnsi="宋体" w:cs="宋体"/>
                      <w:kern w:val="0"/>
                      <w:sz w:val="20"/>
                      <w:szCs w:val="20"/>
                    </w:rPr>
                  </w:pPr>
                  <w:r>
                    <w:rPr>
                      <w:rFonts w:ascii="宋体" w:hAnsi="宋体" w:cs="宋体" w:hint="eastAsia"/>
                      <w:kern w:val="0"/>
                      <w:sz w:val="20"/>
                      <w:szCs w:val="20"/>
                    </w:rPr>
                    <w:t>项目经理</w:t>
                  </w:r>
                </w:p>
              </w:tc>
              <w:tc>
                <w:tcPr>
                  <w:tcW w:w="1440" w:type="dxa"/>
                  <w:tcBorders>
                    <w:top w:val="nil"/>
                    <w:left w:val="nil"/>
                    <w:bottom w:val="single" w:sz="4" w:space="0" w:color="auto"/>
                    <w:right w:val="single" w:sz="4" w:space="0" w:color="auto"/>
                  </w:tcBorders>
                  <w:shd w:val="clear" w:color="auto" w:fill="auto"/>
                  <w:noWrap/>
                  <w:vAlign w:val="center"/>
                </w:tcPr>
                <w:p w:rsidR="00D3615C" w:rsidRDefault="00EA4D83">
                  <w:pPr>
                    <w:widowControl/>
                    <w:jc w:val="center"/>
                    <w:rPr>
                      <w:rFonts w:ascii="宋体" w:hAnsi="宋体" w:cs="宋体"/>
                      <w:kern w:val="0"/>
                      <w:sz w:val="20"/>
                      <w:szCs w:val="20"/>
                    </w:rPr>
                  </w:pPr>
                  <w:r>
                    <w:rPr>
                      <w:rFonts w:ascii="宋体" w:hAnsi="宋体" w:cs="宋体" w:hint="eastAsia"/>
                      <w:kern w:val="0"/>
                      <w:sz w:val="20"/>
                      <w:szCs w:val="20"/>
                    </w:rPr>
                    <w:t>项目负责人</w:t>
                  </w:r>
                </w:p>
              </w:tc>
              <w:tc>
                <w:tcPr>
                  <w:tcW w:w="1853" w:type="dxa"/>
                  <w:gridSpan w:val="2"/>
                  <w:tcBorders>
                    <w:top w:val="nil"/>
                    <w:left w:val="nil"/>
                    <w:bottom w:val="single" w:sz="4" w:space="0" w:color="auto"/>
                    <w:right w:val="single" w:sz="4" w:space="0" w:color="auto"/>
                  </w:tcBorders>
                  <w:shd w:val="clear" w:color="auto" w:fill="auto"/>
                  <w:noWrap/>
                  <w:vAlign w:val="center"/>
                </w:tcPr>
                <w:p w:rsidR="00D3615C" w:rsidRDefault="00EA4D83">
                  <w:pPr>
                    <w:widowControl/>
                    <w:jc w:val="center"/>
                    <w:rPr>
                      <w:rFonts w:ascii="宋体" w:hAnsi="宋体" w:cs="宋体"/>
                      <w:kern w:val="0"/>
                      <w:sz w:val="20"/>
                      <w:szCs w:val="20"/>
                    </w:rPr>
                  </w:pPr>
                  <w:r>
                    <w:rPr>
                      <w:rFonts w:ascii="宋体" w:hAnsi="宋体" w:cs="宋体" w:hint="eastAsia"/>
                      <w:kern w:val="0"/>
                      <w:sz w:val="20"/>
                      <w:szCs w:val="20"/>
                    </w:rPr>
                    <w:t>总监（或总代）</w:t>
                  </w:r>
                </w:p>
              </w:tc>
              <w:tc>
                <w:tcPr>
                  <w:tcW w:w="1985" w:type="dxa"/>
                  <w:gridSpan w:val="2"/>
                  <w:tcBorders>
                    <w:top w:val="nil"/>
                    <w:left w:val="nil"/>
                    <w:bottom w:val="single" w:sz="4" w:space="0" w:color="auto"/>
                    <w:right w:val="single" w:sz="4" w:space="0" w:color="auto"/>
                  </w:tcBorders>
                  <w:shd w:val="clear" w:color="auto" w:fill="auto"/>
                  <w:noWrap/>
                  <w:vAlign w:val="center"/>
                </w:tcPr>
                <w:p w:rsidR="00D3615C" w:rsidRDefault="00EA4D83">
                  <w:pPr>
                    <w:widowControl/>
                    <w:jc w:val="center"/>
                    <w:rPr>
                      <w:rFonts w:ascii="宋体" w:hAnsi="宋体" w:cs="宋体"/>
                      <w:kern w:val="0"/>
                      <w:sz w:val="20"/>
                      <w:szCs w:val="20"/>
                    </w:rPr>
                  </w:pPr>
                  <w:r>
                    <w:rPr>
                      <w:rFonts w:ascii="宋体" w:hAnsi="宋体" w:cs="宋体" w:hint="eastAsia"/>
                      <w:kern w:val="0"/>
                      <w:sz w:val="20"/>
                      <w:szCs w:val="20"/>
                    </w:rPr>
                    <w:t>甲方代表</w:t>
                  </w:r>
                </w:p>
              </w:tc>
              <w:tc>
                <w:tcPr>
                  <w:tcW w:w="1383" w:type="dxa"/>
                  <w:tcBorders>
                    <w:top w:val="nil"/>
                    <w:left w:val="nil"/>
                    <w:bottom w:val="single" w:sz="4" w:space="0" w:color="auto"/>
                    <w:right w:val="single" w:sz="4" w:space="0" w:color="auto"/>
                  </w:tcBorders>
                  <w:shd w:val="clear" w:color="auto" w:fill="auto"/>
                  <w:noWrap/>
                  <w:vAlign w:val="center"/>
                </w:tcPr>
                <w:p w:rsidR="00D3615C" w:rsidRDefault="00EA4D83">
                  <w:pPr>
                    <w:widowControl/>
                    <w:jc w:val="center"/>
                    <w:rPr>
                      <w:rFonts w:ascii="宋体" w:hAnsi="宋体" w:cs="宋体"/>
                      <w:kern w:val="0"/>
                      <w:sz w:val="20"/>
                      <w:szCs w:val="20"/>
                    </w:rPr>
                  </w:pPr>
                  <w:r>
                    <w:rPr>
                      <w:rFonts w:ascii="宋体" w:hAnsi="宋体" w:cs="宋体" w:hint="eastAsia"/>
                      <w:kern w:val="0"/>
                      <w:sz w:val="20"/>
                      <w:szCs w:val="20"/>
                    </w:rPr>
                    <w:t>其他人员</w:t>
                  </w:r>
                </w:p>
              </w:tc>
            </w:tr>
            <w:tr w:rsidR="00D3615C">
              <w:trPr>
                <w:trHeight w:val="679"/>
              </w:trPr>
              <w:tc>
                <w:tcPr>
                  <w:tcW w:w="1134" w:type="dxa"/>
                  <w:vMerge/>
                  <w:tcBorders>
                    <w:top w:val="nil"/>
                    <w:left w:val="single" w:sz="4" w:space="0" w:color="auto"/>
                    <w:bottom w:val="single" w:sz="4" w:space="0" w:color="000000"/>
                    <w:right w:val="nil"/>
                  </w:tcBorders>
                  <w:vAlign w:val="center"/>
                </w:tcPr>
                <w:p w:rsidR="00D3615C" w:rsidRDefault="00D3615C">
                  <w:pPr>
                    <w:widowControl/>
                    <w:jc w:val="left"/>
                    <w:rPr>
                      <w:rFonts w:ascii="宋体" w:hAnsi="宋体" w:cs="宋体"/>
                      <w:kern w:val="0"/>
                      <w:sz w:val="20"/>
                      <w:szCs w:val="20"/>
                    </w:rPr>
                  </w:pPr>
                </w:p>
              </w:tc>
              <w:tc>
                <w:tcPr>
                  <w:tcW w:w="1844" w:type="dxa"/>
                  <w:tcBorders>
                    <w:top w:val="nil"/>
                    <w:left w:val="single" w:sz="4" w:space="0" w:color="auto"/>
                    <w:bottom w:val="single" w:sz="4" w:space="0" w:color="auto"/>
                    <w:right w:val="single" w:sz="4" w:space="0" w:color="auto"/>
                  </w:tcBorders>
                  <w:shd w:val="clear" w:color="auto" w:fill="auto"/>
                  <w:noWrap/>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签名：</w:t>
                  </w:r>
                </w:p>
              </w:tc>
              <w:tc>
                <w:tcPr>
                  <w:tcW w:w="1440" w:type="dxa"/>
                  <w:tcBorders>
                    <w:top w:val="nil"/>
                    <w:left w:val="nil"/>
                    <w:bottom w:val="single" w:sz="4" w:space="0" w:color="auto"/>
                    <w:right w:val="single" w:sz="4" w:space="0" w:color="auto"/>
                  </w:tcBorders>
                  <w:shd w:val="clear" w:color="auto" w:fill="auto"/>
                  <w:noWrap/>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签名：</w:t>
                  </w:r>
                </w:p>
              </w:tc>
              <w:tc>
                <w:tcPr>
                  <w:tcW w:w="1853" w:type="dxa"/>
                  <w:gridSpan w:val="2"/>
                  <w:tcBorders>
                    <w:top w:val="nil"/>
                    <w:left w:val="nil"/>
                    <w:bottom w:val="single" w:sz="4" w:space="0" w:color="auto"/>
                    <w:right w:val="single" w:sz="4" w:space="0" w:color="auto"/>
                  </w:tcBorders>
                  <w:shd w:val="clear" w:color="auto" w:fill="auto"/>
                  <w:noWrap/>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签名：</w:t>
                  </w:r>
                </w:p>
              </w:tc>
              <w:tc>
                <w:tcPr>
                  <w:tcW w:w="1985" w:type="dxa"/>
                  <w:gridSpan w:val="2"/>
                  <w:tcBorders>
                    <w:top w:val="nil"/>
                    <w:left w:val="nil"/>
                    <w:bottom w:val="single" w:sz="4" w:space="0" w:color="auto"/>
                    <w:right w:val="single" w:sz="4" w:space="0" w:color="auto"/>
                  </w:tcBorders>
                  <w:shd w:val="clear" w:color="auto" w:fill="auto"/>
                  <w:noWrap/>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签名：</w:t>
                  </w:r>
                </w:p>
              </w:tc>
              <w:tc>
                <w:tcPr>
                  <w:tcW w:w="1383" w:type="dxa"/>
                  <w:tcBorders>
                    <w:top w:val="nil"/>
                    <w:left w:val="nil"/>
                    <w:bottom w:val="single" w:sz="4" w:space="0" w:color="auto"/>
                    <w:right w:val="single" w:sz="4" w:space="0" w:color="auto"/>
                  </w:tcBorders>
                  <w:shd w:val="clear" w:color="auto" w:fill="auto"/>
                  <w:noWrap/>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签名：</w:t>
                  </w:r>
                </w:p>
              </w:tc>
            </w:tr>
            <w:tr w:rsidR="00D3615C">
              <w:trPr>
                <w:trHeight w:val="679"/>
              </w:trPr>
              <w:tc>
                <w:tcPr>
                  <w:tcW w:w="1134" w:type="dxa"/>
                  <w:vMerge/>
                  <w:tcBorders>
                    <w:top w:val="nil"/>
                    <w:left w:val="single" w:sz="4" w:space="0" w:color="auto"/>
                    <w:bottom w:val="single" w:sz="4" w:space="0" w:color="000000"/>
                    <w:right w:val="nil"/>
                  </w:tcBorders>
                  <w:vAlign w:val="center"/>
                </w:tcPr>
                <w:p w:rsidR="00D3615C" w:rsidRDefault="00D3615C">
                  <w:pPr>
                    <w:widowControl/>
                    <w:jc w:val="left"/>
                    <w:rPr>
                      <w:rFonts w:ascii="宋体" w:hAnsi="宋体" w:cs="宋体"/>
                      <w:kern w:val="0"/>
                      <w:sz w:val="20"/>
                      <w:szCs w:val="20"/>
                    </w:rPr>
                  </w:pPr>
                </w:p>
              </w:tc>
              <w:tc>
                <w:tcPr>
                  <w:tcW w:w="1844"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电话：</w:t>
                  </w:r>
                </w:p>
              </w:tc>
              <w:tc>
                <w:tcPr>
                  <w:tcW w:w="1440" w:type="dxa"/>
                  <w:tcBorders>
                    <w:top w:val="nil"/>
                    <w:left w:val="nil"/>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电话：</w:t>
                  </w:r>
                </w:p>
              </w:tc>
              <w:tc>
                <w:tcPr>
                  <w:tcW w:w="1853" w:type="dxa"/>
                  <w:gridSpan w:val="2"/>
                  <w:tcBorders>
                    <w:top w:val="nil"/>
                    <w:left w:val="nil"/>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电话：</w:t>
                  </w:r>
                </w:p>
              </w:tc>
              <w:tc>
                <w:tcPr>
                  <w:tcW w:w="1985" w:type="dxa"/>
                  <w:gridSpan w:val="2"/>
                  <w:tcBorders>
                    <w:top w:val="nil"/>
                    <w:left w:val="nil"/>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电话：</w:t>
                  </w:r>
                </w:p>
              </w:tc>
              <w:tc>
                <w:tcPr>
                  <w:tcW w:w="1383" w:type="dxa"/>
                  <w:tcBorders>
                    <w:top w:val="nil"/>
                    <w:left w:val="nil"/>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电话：</w:t>
                  </w:r>
                </w:p>
              </w:tc>
            </w:tr>
            <w:tr w:rsidR="00D3615C">
              <w:trPr>
                <w:trHeight w:val="750"/>
              </w:trPr>
              <w:tc>
                <w:tcPr>
                  <w:tcW w:w="1134" w:type="dxa"/>
                  <w:tcBorders>
                    <w:top w:val="nil"/>
                    <w:left w:val="single" w:sz="4" w:space="0" w:color="auto"/>
                    <w:bottom w:val="single" w:sz="4" w:space="0" w:color="auto"/>
                    <w:right w:val="nil"/>
                  </w:tcBorders>
                  <w:shd w:val="clear" w:color="auto" w:fill="auto"/>
                  <w:vAlign w:val="center"/>
                </w:tcPr>
                <w:p w:rsidR="00D3615C" w:rsidRDefault="00EA4D83">
                  <w:pPr>
                    <w:widowControl/>
                    <w:jc w:val="center"/>
                    <w:rPr>
                      <w:rFonts w:ascii="宋体" w:hAnsi="宋体" w:cs="宋体"/>
                      <w:b/>
                      <w:bCs/>
                      <w:kern w:val="0"/>
                      <w:sz w:val="22"/>
                      <w:szCs w:val="22"/>
                    </w:rPr>
                  </w:pPr>
                  <w:r>
                    <w:rPr>
                      <w:rFonts w:ascii="宋体" w:hAnsi="宋体" w:cs="宋体" w:hint="eastAsia"/>
                      <w:b/>
                      <w:bCs/>
                      <w:kern w:val="0"/>
                      <w:sz w:val="22"/>
                      <w:szCs w:val="22"/>
                    </w:rPr>
                    <w:t>暴雨预警</w:t>
                  </w:r>
                  <w:r>
                    <w:rPr>
                      <w:rFonts w:ascii="宋体" w:hAnsi="宋体" w:cs="宋体" w:hint="eastAsia"/>
                      <w:b/>
                      <w:bCs/>
                      <w:kern w:val="0"/>
                      <w:sz w:val="22"/>
                      <w:szCs w:val="22"/>
                    </w:rPr>
                    <w:br/>
                    <w:t>类型</w:t>
                  </w:r>
                </w:p>
              </w:tc>
              <w:tc>
                <w:tcPr>
                  <w:tcW w:w="7122" w:type="dxa"/>
                  <w:gridSpan w:val="6"/>
                  <w:tcBorders>
                    <w:top w:val="single" w:sz="4" w:space="0" w:color="auto"/>
                    <w:left w:val="single" w:sz="4" w:space="0" w:color="auto"/>
                    <w:bottom w:val="single" w:sz="4" w:space="0" w:color="auto"/>
                    <w:right w:val="nil"/>
                  </w:tcBorders>
                  <w:shd w:val="clear" w:color="auto" w:fill="auto"/>
                  <w:vAlign w:val="center"/>
                </w:tcPr>
                <w:p w:rsidR="00D3615C" w:rsidRDefault="00EA4D83">
                  <w:pPr>
                    <w:widowControl/>
                    <w:jc w:val="center"/>
                    <w:rPr>
                      <w:rFonts w:ascii="宋体" w:hAnsi="宋体" w:cs="宋体"/>
                      <w:b/>
                      <w:bCs/>
                      <w:kern w:val="0"/>
                      <w:sz w:val="22"/>
                      <w:szCs w:val="22"/>
                    </w:rPr>
                  </w:pPr>
                  <w:r>
                    <w:rPr>
                      <w:rFonts w:ascii="宋体" w:hAnsi="宋体" w:cs="宋体" w:hint="eastAsia"/>
                      <w:b/>
                      <w:bCs/>
                      <w:kern w:val="0"/>
                      <w:sz w:val="22"/>
                      <w:szCs w:val="22"/>
                    </w:rPr>
                    <w:t>检查内容</w:t>
                  </w:r>
                </w:p>
              </w:tc>
              <w:tc>
                <w:tcPr>
                  <w:tcW w:w="1383" w:type="dxa"/>
                  <w:tcBorders>
                    <w:top w:val="nil"/>
                    <w:left w:val="single" w:sz="4" w:space="0" w:color="auto"/>
                    <w:bottom w:val="nil"/>
                    <w:right w:val="single" w:sz="4" w:space="0" w:color="auto"/>
                  </w:tcBorders>
                  <w:shd w:val="clear" w:color="auto" w:fill="auto"/>
                  <w:noWrap/>
                  <w:vAlign w:val="center"/>
                </w:tcPr>
                <w:p w:rsidR="00D3615C" w:rsidRDefault="00EA4D83">
                  <w:pPr>
                    <w:widowControl/>
                    <w:jc w:val="left"/>
                    <w:rPr>
                      <w:rFonts w:ascii="宋体" w:hAnsi="宋体" w:cs="宋体"/>
                      <w:b/>
                      <w:bCs/>
                      <w:kern w:val="0"/>
                      <w:sz w:val="22"/>
                      <w:szCs w:val="22"/>
                    </w:rPr>
                  </w:pPr>
                  <w:r>
                    <w:rPr>
                      <w:rFonts w:ascii="宋体" w:hAnsi="宋体" w:cs="宋体" w:hint="eastAsia"/>
                      <w:b/>
                      <w:bCs/>
                      <w:kern w:val="0"/>
                      <w:sz w:val="22"/>
                      <w:szCs w:val="22"/>
                    </w:rPr>
                    <w:t>检查情况</w:t>
                  </w:r>
                </w:p>
              </w:tc>
            </w:tr>
            <w:tr w:rsidR="00D3615C">
              <w:trPr>
                <w:trHeight w:val="1995"/>
              </w:trPr>
              <w:tc>
                <w:tcPr>
                  <w:tcW w:w="1134" w:type="dxa"/>
                  <w:tcBorders>
                    <w:top w:val="nil"/>
                    <w:left w:val="single" w:sz="4" w:space="0" w:color="auto"/>
                    <w:bottom w:val="single" w:sz="4" w:space="0" w:color="auto"/>
                    <w:right w:val="nil"/>
                  </w:tcBorders>
                  <w:shd w:val="clear" w:color="auto" w:fill="auto"/>
                  <w:vAlign w:val="center"/>
                </w:tcPr>
                <w:p w:rsidR="00D3615C" w:rsidRDefault="00EA4D83">
                  <w:pPr>
                    <w:widowControl/>
                    <w:jc w:val="center"/>
                    <w:rPr>
                      <w:rFonts w:ascii="宋体" w:hAnsi="宋体" w:cs="宋体"/>
                      <w:kern w:val="0"/>
                      <w:sz w:val="22"/>
                      <w:szCs w:val="22"/>
                    </w:rPr>
                  </w:pPr>
                  <w:r>
                    <w:rPr>
                      <w:rFonts w:ascii="宋体" w:hAnsi="宋体" w:cs="宋体" w:hint="eastAsia"/>
                      <w:kern w:val="0"/>
                      <w:sz w:val="22"/>
                      <w:szCs w:val="22"/>
                    </w:rPr>
                    <w:t>项目</w:t>
                  </w:r>
                </w:p>
                <w:p w:rsidR="00D3615C" w:rsidRDefault="00EA4D83">
                  <w:pPr>
                    <w:widowControl/>
                    <w:jc w:val="center"/>
                    <w:rPr>
                      <w:rFonts w:ascii="宋体" w:hAnsi="宋体" w:cs="宋体"/>
                      <w:kern w:val="0"/>
                      <w:sz w:val="22"/>
                      <w:szCs w:val="22"/>
                    </w:rPr>
                  </w:pPr>
                  <w:r>
                    <w:rPr>
                      <w:rFonts w:ascii="宋体" w:hAnsi="宋体" w:cs="宋体" w:hint="eastAsia"/>
                      <w:kern w:val="0"/>
                      <w:sz w:val="22"/>
                      <w:szCs w:val="22"/>
                    </w:rPr>
                    <w:t>基本</w:t>
                  </w:r>
                  <w:r>
                    <w:rPr>
                      <w:rFonts w:ascii="宋体" w:hAnsi="宋体" w:cs="宋体" w:hint="eastAsia"/>
                      <w:kern w:val="0"/>
                      <w:sz w:val="22"/>
                      <w:szCs w:val="22"/>
                    </w:rPr>
                    <w:br/>
                    <w:t>情况</w:t>
                  </w:r>
                </w:p>
              </w:tc>
              <w:tc>
                <w:tcPr>
                  <w:tcW w:w="7122"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1.工人人数：    人；2.设备数量：塔机：     台，电梯：   台，井架：   台；</w:t>
                  </w:r>
                  <w:r>
                    <w:rPr>
                      <w:rFonts w:ascii="宋体" w:hAnsi="宋体" w:cs="宋体" w:hint="eastAsia"/>
                      <w:kern w:val="0"/>
                      <w:sz w:val="20"/>
                      <w:szCs w:val="20"/>
                    </w:rPr>
                    <w:br/>
                  </w:r>
                  <w:r>
                    <w:rPr>
                      <w:rFonts w:ascii="宋体" w:hAnsi="宋体" w:cs="宋体" w:hint="eastAsia"/>
                      <w:kern w:val="0"/>
                      <w:sz w:val="20"/>
                      <w:szCs w:val="20"/>
                    </w:rPr>
                    <w:br/>
                    <w:t>3.板房数量：    栋；4.防汛物资：排水设备    台；其他应急物资：         ；</w:t>
                  </w:r>
                  <w:r>
                    <w:rPr>
                      <w:rFonts w:ascii="宋体" w:hAnsi="宋体" w:cs="宋体" w:hint="eastAsia"/>
                      <w:kern w:val="0"/>
                      <w:sz w:val="20"/>
                      <w:szCs w:val="20"/>
                    </w:rPr>
                    <w:br/>
                  </w:r>
                  <w:r>
                    <w:rPr>
                      <w:rFonts w:ascii="宋体" w:hAnsi="宋体" w:cs="宋体" w:hint="eastAsia"/>
                      <w:kern w:val="0"/>
                      <w:sz w:val="20"/>
                      <w:szCs w:val="20"/>
                    </w:rPr>
                    <w:br/>
                    <w:t>5.紧急撤离点确认情况：地点：               ，能否正常使用：           ；</w:t>
                  </w:r>
                  <w:r>
                    <w:rPr>
                      <w:rFonts w:ascii="宋体" w:hAnsi="宋体" w:cs="宋体" w:hint="eastAsia"/>
                      <w:kern w:val="0"/>
                      <w:sz w:val="20"/>
                      <w:szCs w:val="20"/>
                    </w:rPr>
                    <w:br/>
                  </w:r>
                  <w:r>
                    <w:rPr>
                      <w:rFonts w:ascii="宋体" w:hAnsi="宋体" w:cs="宋体" w:hint="eastAsia"/>
                      <w:kern w:val="0"/>
                      <w:sz w:val="20"/>
                      <w:szCs w:val="20"/>
                    </w:rPr>
                    <w:br/>
                    <w:t xml:space="preserve">6.其他情况：               </w:t>
                  </w:r>
                </w:p>
              </w:tc>
              <w:tc>
                <w:tcPr>
                  <w:tcW w:w="1383" w:type="dxa"/>
                  <w:tcBorders>
                    <w:top w:val="single" w:sz="4" w:space="0" w:color="auto"/>
                    <w:left w:val="nil"/>
                    <w:bottom w:val="nil"/>
                    <w:right w:val="single" w:sz="4" w:space="0" w:color="auto"/>
                  </w:tcBorders>
                  <w:shd w:val="clear" w:color="auto" w:fill="auto"/>
                  <w:noWrap/>
                  <w:vAlign w:val="center"/>
                </w:tcPr>
                <w:p w:rsidR="00D3615C" w:rsidRDefault="00EA4D83">
                  <w:pPr>
                    <w:widowControl/>
                    <w:jc w:val="left"/>
                    <w:rPr>
                      <w:rFonts w:ascii="宋体" w:hAnsi="宋体" w:cs="宋体"/>
                      <w:b/>
                      <w:bCs/>
                      <w:kern w:val="0"/>
                      <w:sz w:val="22"/>
                      <w:szCs w:val="22"/>
                    </w:rPr>
                  </w:pPr>
                  <w:r>
                    <w:rPr>
                      <w:rFonts w:ascii="宋体" w:hAnsi="宋体" w:cs="宋体" w:hint="eastAsia"/>
                      <w:b/>
                      <w:bCs/>
                      <w:kern w:val="0"/>
                      <w:sz w:val="22"/>
                      <w:szCs w:val="22"/>
                    </w:rPr>
                    <w:t xml:space="preserve">　</w:t>
                  </w:r>
                </w:p>
              </w:tc>
            </w:tr>
            <w:tr w:rsidR="00D3615C">
              <w:trPr>
                <w:trHeight w:val="1125"/>
              </w:trPr>
              <w:tc>
                <w:tcPr>
                  <w:tcW w:w="1134" w:type="dxa"/>
                  <w:tcBorders>
                    <w:top w:val="nil"/>
                    <w:left w:val="single" w:sz="4" w:space="0" w:color="auto"/>
                    <w:bottom w:val="single" w:sz="4" w:space="0" w:color="auto"/>
                    <w:right w:val="nil"/>
                  </w:tcBorders>
                  <w:shd w:val="clear" w:color="auto" w:fill="auto"/>
                  <w:vAlign w:val="center"/>
                </w:tcPr>
                <w:p w:rsidR="00D3615C" w:rsidRDefault="00EA4D83">
                  <w:pPr>
                    <w:widowControl/>
                    <w:jc w:val="center"/>
                    <w:rPr>
                      <w:rFonts w:ascii="宋体" w:hAnsi="宋体" w:cs="宋体"/>
                      <w:kern w:val="0"/>
                      <w:sz w:val="22"/>
                      <w:szCs w:val="22"/>
                    </w:rPr>
                  </w:pPr>
                  <w:r>
                    <w:rPr>
                      <w:rFonts w:ascii="宋体" w:hAnsi="宋体" w:cs="宋体" w:hint="eastAsia"/>
                      <w:kern w:val="0"/>
                      <w:sz w:val="22"/>
                      <w:szCs w:val="22"/>
                    </w:rPr>
                    <w:t>接受指令</w:t>
                  </w:r>
                  <w:r>
                    <w:rPr>
                      <w:rFonts w:ascii="宋体" w:hAnsi="宋体" w:cs="宋体" w:hint="eastAsia"/>
                      <w:kern w:val="0"/>
                      <w:sz w:val="22"/>
                      <w:szCs w:val="22"/>
                    </w:rPr>
                    <w:br/>
                    <w:t>情况自查</w:t>
                  </w:r>
                </w:p>
              </w:tc>
              <w:tc>
                <w:tcPr>
                  <w:tcW w:w="7122" w:type="dxa"/>
                  <w:gridSpan w:val="6"/>
                  <w:tcBorders>
                    <w:top w:val="single" w:sz="4" w:space="0" w:color="auto"/>
                    <w:left w:val="single" w:sz="4" w:space="0" w:color="auto"/>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项目建设、施工、监理等参建单位自查是否按照政府关于防御台风工作下发的文件、通知等各类指令要求落实相关工作。</w:t>
                  </w:r>
                </w:p>
              </w:tc>
              <w:tc>
                <w:tcPr>
                  <w:tcW w:w="138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3615C" w:rsidRDefault="00EA4D83">
                  <w:pPr>
                    <w:widowControl/>
                    <w:jc w:val="left"/>
                    <w:rPr>
                      <w:rFonts w:ascii="宋体" w:hAnsi="宋体" w:cs="宋体"/>
                      <w:b/>
                      <w:bCs/>
                      <w:kern w:val="0"/>
                      <w:sz w:val="22"/>
                      <w:szCs w:val="22"/>
                    </w:rPr>
                  </w:pPr>
                  <w:r>
                    <w:rPr>
                      <w:rFonts w:ascii="宋体" w:hAnsi="宋体" w:cs="宋体" w:hint="eastAsia"/>
                      <w:b/>
                      <w:bCs/>
                      <w:kern w:val="0"/>
                      <w:sz w:val="22"/>
                      <w:szCs w:val="22"/>
                    </w:rPr>
                    <w:t xml:space="preserve">　</w:t>
                  </w:r>
                </w:p>
              </w:tc>
            </w:tr>
            <w:tr w:rsidR="00D3615C">
              <w:trPr>
                <w:trHeight w:val="885"/>
              </w:trPr>
              <w:tc>
                <w:tcPr>
                  <w:tcW w:w="1134" w:type="dxa"/>
                  <w:vMerge w:val="restart"/>
                  <w:tcBorders>
                    <w:top w:val="nil"/>
                    <w:left w:val="single" w:sz="4" w:space="0" w:color="auto"/>
                    <w:right w:val="single" w:sz="4" w:space="0" w:color="auto"/>
                  </w:tcBorders>
                  <w:shd w:val="clear" w:color="auto" w:fill="auto"/>
                  <w:vAlign w:val="center"/>
                </w:tcPr>
                <w:p w:rsidR="00D3615C" w:rsidRDefault="00EA4D83">
                  <w:pPr>
                    <w:widowControl/>
                    <w:jc w:val="center"/>
                    <w:rPr>
                      <w:rFonts w:ascii="宋体" w:hAnsi="宋体" w:cs="宋体"/>
                      <w:kern w:val="0"/>
                      <w:sz w:val="24"/>
                    </w:rPr>
                  </w:pPr>
                  <w:r>
                    <w:rPr>
                      <w:rFonts w:ascii="宋体" w:hAnsi="宋体" w:cs="宋体" w:hint="eastAsia"/>
                      <w:kern w:val="0"/>
                      <w:sz w:val="24"/>
                    </w:rPr>
                    <w:t>暴雨</w:t>
                  </w:r>
                </w:p>
                <w:p w:rsidR="00D3615C" w:rsidRDefault="00EA4D83">
                  <w:pPr>
                    <w:widowControl/>
                    <w:jc w:val="center"/>
                    <w:rPr>
                      <w:rFonts w:ascii="宋体" w:hAnsi="宋体" w:cs="宋体"/>
                      <w:kern w:val="0"/>
                      <w:sz w:val="24"/>
                    </w:rPr>
                  </w:pPr>
                  <w:r>
                    <w:rPr>
                      <w:rFonts w:ascii="宋体" w:hAnsi="宋体" w:cs="宋体" w:hint="eastAsia"/>
                      <w:kern w:val="0"/>
                      <w:sz w:val="24"/>
                    </w:rPr>
                    <w:t>黄色</w:t>
                  </w:r>
                </w:p>
                <w:p w:rsidR="00D3615C" w:rsidRDefault="00EA4D83">
                  <w:pPr>
                    <w:widowControl/>
                    <w:jc w:val="center"/>
                    <w:rPr>
                      <w:rFonts w:ascii="宋体" w:hAnsi="宋体" w:cs="宋体"/>
                      <w:kern w:val="0"/>
                      <w:sz w:val="24"/>
                    </w:rPr>
                  </w:pPr>
                  <w:r>
                    <w:rPr>
                      <w:rFonts w:ascii="宋体" w:hAnsi="宋体" w:cs="宋体" w:hint="eastAsia"/>
                      <w:kern w:val="0"/>
                      <w:sz w:val="24"/>
                    </w:rPr>
                    <w:t>预警</w:t>
                  </w:r>
                </w:p>
                <w:p w:rsidR="00D3615C" w:rsidRDefault="00EA4D83">
                  <w:pPr>
                    <w:widowControl/>
                    <w:jc w:val="center"/>
                    <w:rPr>
                      <w:rFonts w:ascii="宋体" w:hAnsi="宋体" w:cs="宋体"/>
                      <w:kern w:val="0"/>
                      <w:sz w:val="24"/>
                    </w:rPr>
                  </w:pPr>
                  <w:r>
                    <w:rPr>
                      <w:rFonts w:ascii="宋体" w:hAnsi="宋体" w:cs="宋体" w:hint="eastAsia"/>
                      <w:kern w:val="0"/>
                      <w:sz w:val="24"/>
                    </w:rPr>
                    <w:t>信号</w:t>
                  </w:r>
                </w:p>
              </w:tc>
              <w:tc>
                <w:tcPr>
                  <w:tcW w:w="7122" w:type="dxa"/>
                  <w:gridSpan w:val="6"/>
                  <w:tcBorders>
                    <w:top w:val="single" w:sz="4" w:space="0" w:color="auto"/>
                    <w:left w:val="nil"/>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进入暴雨戒备状态，关注官方气象信息传播渠道发布的最新暴雨动态，及时向施工人员传达预警信息。</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140"/>
              </w:trPr>
              <w:tc>
                <w:tcPr>
                  <w:tcW w:w="1134" w:type="dxa"/>
                  <w:vMerge/>
                  <w:tcBorders>
                    <w:left w:val="single" w:sz="4" w:space="0" w:color="auto"/>
                    <w:right w:val="single" w:sz="4" w:space="0" w:color="auto"/>
                  </w:tcBorders>
                  <w:shd w:val="clear" w:color="auto" w:fill="auto"/>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做好防雨、防雷击应对准备。启动企业和项目部应急处置机制，落实领导25小时带班值守制度，检查应急撤离场所，检査和补充应急救援物资，在危险地段设立警示牌。</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245"/>
              </w:trPr>
              <w:tc>
                <w:tcPr>
                  <w:tcW w:w="1134" w:type="dxa"/>
                  <w:vMerge/>
                  <w:tcBorders>
                    <w:left w:val="single" w:sz="4" w:space="0" w:color="auto"/>
                    <w:right w:val="single" w:sz="4" w:space="0" w:color="auto"/>
                  </w:tcBorders>
                  <w:shd w:val="clear" w:color="auto" w:fill="auto"/>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检査施工现场周边环境安全风险、检査建筑起重机械脚手架、模板支撑体系、卸料平台、防护棚等防风、防雨、防雷措施。停止建筑起重机械安装作业，保证塔机起重臂自由回转。</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855"/>
              </w:trPr>
              <w:tc>
                <w:tcPr>
                  <w:tcW w:w="1134" w:type="dxa"/>
                  <w:vMerge/>
                  <w:tcBorders>
                    <w:left w:val="single" w:sz="4" w:space="0" w:color="auto"/>
                    <w:right w:val="single" w:sz="4" w:space="0" w:color="auto"/>
                  </w:tcBorders>
                  <w:shd w:val="clear" w:color="auto" w:fill="auto"/>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检查高边坡、深基坑、人工挖孔、地下暗挖等工程的安全情况，保证防涝排水设施、设备正常运行。</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690"/>
              </w:trPr>
              <w:tc>
                <w:tcPr>
                  <w:tcW w:w="1134" w:type="dxa"/>
                  <w:vMerge/>
                  <w:tcBorders>
                    <w:left w:val="single" w:sz="4" w:space="0" w:color="auto"/>
                    <w:bottom w:val="single" w:sz="4" w:space="0" w:color="auto"/>
                    <w:right w:val="single" w:sz="4" w:space="0" w:color="auto"/>
                  </w:tcBorders>
                  <w:shd w:val="clear" w:color="auto" w:fill="auto"/>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检査施工临时用电系统，防止电箱、电闻等淋雨漏电。</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550"/>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D3615C" w:rsidRDefault="00EA4D83">
                  <w:pPr>
                    <w:widowControl/>
                    <w:jc w:val="center"/>
                    <w:rPr>
                      <w:rFonts w:ascii="宋体" w:hAnsi="宋体" w:cs="宋体"/>
                      <w:kern w:val="0"/>
                      <w:sz w:val="24"/>
                    </w:rPr>
                  </w:pPr>
                  <w:r>
                    <w:rPr>
                      <w:rFonts w:ascii="宋体" w:hAnsi="宋体" w:cs="宋体" w:hint="eastAsia"/>
                      <w:kern w:val="0"/>
                      <w:sz w:val="24"/>
                    </w:rPr>
                    <w:lastRenderedPageBreak/>
                    <w:t>暴雨</w:t>
                  </w:r>
                </w:p>
                <w:p w:rsidR="00D3615C" w:rsidRDefault="00EA4D83">
                  <w:pPr>
                    <w:widowControl/>
                    <w:jc w:val="center"/>
                    <w:rPr>
                      <w:rFonts w:ascii="宋体" w:hAnsi="宋体" w:cs="宋体"/>
                      <w:kern w:val="0"/>
                      <w:sz w:val="24"/>
                    </w:rPr>
                  </w:pPr>
                  <w:r>
                    <w:rPr>
                      <w:rFonts w:ascii="宋体" w:hAnsi="宋体" w:cs="宋体" w:hint="eastAsia"/>
                      <w:kern w:val="0"/>
                      <w:sz w:val="24"/>
                    </w:rPr>
                    <w:t>黄色</w:t>
                  </w:r>
                </w:p>
                <w:p w:rsidR="00D3615C" w:rsidRDefault="00EA4D83">
                  <w:pPr>
                    <w:widowControl/>
                    <w:jc w:val="center"/>
                    <w:rPr>
                      <w:rFonts w:ascii="宋体" w:hAnsi="宋体" w:cs="宋体"/>
                      <w:kern w:val="0"/>
                      <w:sz w:val="24"/>
                    </w:rPr>
                  </w:pPr>
                  <w:r>
                    <w:rPr>
                      <w:rFonts w:ascii="宋体" w:hAnsi="宋体" w:cs="宋体" w:hint="eastAsia"/>
                      <w:kern w:val="0"/>
                      <w:sz w:val="24"/>
                    </w:rPr>
                    <w:t>预警</w:t>
                  </w:r>
                </w:p>
                <w:p w:rsidR="00D3615C" w:rsidRDefault="00EA4D83">
                  <w:pPr>
                    <w:widowControl/>
                    <w:jc w:val="center"/>
                    <w:rPr>
                      <w:rFonts w:ascii="宋体" w:hAnsi="宋体" w:cs="宋体"/>
                      <w:kern w:val="0"/>
                      <w:sz w:val="24"/>
                    </w:rPr>
                  </w:pPr>
                  <w:r>
                    <w:rPr>
                      <w:rFonts w:ascii="宋体" w:hAnsi="宋体" w:cs="宋体" w:hint="eastAsia"/>
                      <w:kern w:val="0"/>
                      <w:sz w:val="24"/>
                    </w:rPr>
                    <w:t>信号</w:t>
                  </w: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检査工地临时设施，排査并加固工地临时围墙，特别是地处闹市区、学校、医院、市场等人流密集场所的工地，排査墙边是否有堆土、堆料情况，墙脚内外侧是否排水通畅并及时处理在临时围墙内外设置安全警示标志。</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050"/>
              </w:trPr>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3615C" w:rsidRDefault="00EA4D83">
                  <w:pPr>
                    <w:widowControl/>
                    <w:jc w:val="center"/>
                    <w:rPr>
                      <w:rFonts w:ascii="宋体" w:hAnsi="宋体" w:cs="宋体"/>
                      <w:kern w:val="0"/>
                      <w:sz w:val="24"/>
                    </w:rPr>
                  </w:pPr>
                  <w:r>
                    <w:rPr>
                      <w:rFonts w:ascii="宋体" w:hAnsi="宋体" w:cs="宋体" w:hint="eastAsia"/>
                      <w:kern w:val="0"/>
                      <w:sz w:val="24"/>
                    </w:rPr>
                    <w:t>暴雨</w:t>
                  </w:r>
                </w:p>
                <w:p w:rsidR="00D3615C" w:rsidRDefault="00EA4D83">
                  <w:pPr>
                    <w:widowControl/>
                    <w:jc w:val="center"/>
                    <w:rPr>
                      <w:rFonts w:ascii="宋体" w:hAnsi="宋体" w:cs="宋体"/>
                      <w:kern w:val="0"/>
                      <w:sz w:val="24"/>
                    </w:rPr>
                  </w:pPr>
                  <w:r>
                    <w:rPr>
                      <w:rFonts w:ascii="宋体" w:hAnsi="宋体" w:cs="宋体" w:hint="eastAsia"/>
                      <w:kern w:val="0"/>
                      <w:sz w:val="24"/>
                    </w:rPr>
                    <w:t>橙色</w:t>
                  </w:r>
                </w:p>
                <w:p w:rsidR="00D3615C" w:rsidRDefault="00EA4D83">
                  <w:pPr>
                    <w:widowControl/>
                    <w:jc w:val="center"/>
                    <w:rPr>
                      <w:rFonts w:ascii="宋体" w:hAnsi="宋体" w:cs="宋体"/>
                      <w:kern w:val="0"/>
                      <w:sz w:val="24"/>
                    </w:rPr>
                  </w:pPr>
                  <w:r>
                    <w:rPr>
                      <w:rFonts w:ascii="宋体" w:hAnsi="宋体" w:cs="宋体" w:hint="eastAsia"/>
                      <w:kern w:val="0"/>
                      <w:sz w:val="24"/>
                    </w:rPr>
                    <w:t>预警</w:t>
                  </w:r>
                </w:p>
                <w:p w:rsidR="00D3615C" w:rsidRDefault="00EA4D83">
                  <w:pPr>
                    <w:widowControl/>
                    <w:jc w:val="center"/>
                    <w:rPr>
                      <w:rFonts w:ascii="宋体" w:hAnsi="宋体" w:cs="宋体"/>
                      <w:kern w:val="0"/>
                      <w:sz w:val="24"/>
                    </w:rPr>
                  </w:pPr>
                  <w:r>
                    <w:rPr>
                      <w:rFonts w:ascii="宋体" w:hAnsi="宋体" w:cs="宋体" w:hint="eastAsia"/>
                      <w:kern w:val="0"/>
                      <w:sz w:val="24"/>
                    </w:rPr>
                    <w:t>信号</w:t>
                  </w: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进入暴雨防御状态。密切关注官方气象信息传播渠道发布的最新暴雨动态，及时向施工人员传达预警信息。</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050"/>
              </w:trPr>
              <w:tc>
                <w:tcPr>
                  <w:tcW w:w="1134" w:type="dxa"/>
                  <w:vMerge/>
                  <w:tcBorders>
                    <w:top w:val="nil"/>
                    <w:left w:val="single" w:sz="4" w:space="0" w:color="auto"/>
                    <w:bottom w:val="single" w:sz="4" w:space="0" w:color="000000"/>
                    <w:right w:val="single" w:sz="4" w:space="0" w:color="auto"/>
                  </w:tcBorders>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启动企业和项目部应急处置机制，落实领导带班和应急人员25小时值守制度，检查应急撤离场所，转移存在洪水、滑坡垮塌和泥石流等威胁的工地、工棚、仓库等场所以及山边、水边人员至安全地带。</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840"/>
              </w:trPr>
              <w:tc>
                <w:tcPr>
                  <w:tcW w:w="1134" w:type="dxa"/>
                  <w:vMerge/>
                  <w:tcBorders>
                    <w:top w:val="nil"/>
                    <w:left w:val="single" w:sz="4" w:space="0" w:color="auto"/>
                    <w:bottom w:val="single" w:sz="4" w:space="0" w:color="000000"/>
                    <w:right w:val="single" w:sz="4" w:space="0" w:color="auto"/>
                  </w:tcBorders>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做好排水防涝工作，防止工地积水。</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840"/>
              </w:trPr>
              <w:tc>
                <w:tcPr>
                  <w:tcW w:w="1134" w:type="dxa"/>
                  <w:vMerge/>
                  <w:tcBorders>
                    <w:top w:val="nil"/>
                    <w:left w:val="single" w:sz="4" w:space="0" w:color="auto"/>
                    <w:bottom w:val="single" w:sz="4" w:space="0" w:color="000000"/>
                    <w:right w:val="single" w:sz="4" w:space="0" w:color="auto"/>
                  </w:tcBorders>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停止高处作业和露天作业，室内作业视情况晢停施工。</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050"/>
              </w:trPr>
              <w:tc>
                <w:tcPr>
                  <w:tcW w:w="1134" w:type="dxa"/>
                  <w:vMerge/>
                  <w:tcBorders>
                    <w:top w:val="nil"/>
                    <w:left w:val="single" w:sz="4" w:space="0" w:color="auto"/>
                    <w:bottom w:val="single" w:sz="4" w:space="0" w:color="000000"/>
                    <w:right w:val="single" w:sz="4" w:space="0" w:color="auto"/>
                  </w:tcBorders>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检查施工用电系统，对电箱、电闻等施工临时用电系统采取防雨防漏电措施，切断危险电源。</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050"/>
              </w:trPr>
              <w:tc>
                <w:tcPr>
                  <w:tcW w:w="1134" w:type="dxa"/>
                  <w:vMerge/>
                  <w:tcBorders>
                    <w:top w:val="nil"/>
                    <w:left w:val="single" w:sz="4" w:space="0" w:color="auto"/>
                    <w:bottom w:val="single" w:sz="4" w:space="0" w:color="000000"/>
                    <w:right w:val="single" w:sz="4" w:space="0" w:color="auto"/>
                  </w:tcBorders>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排査围墙、深基坑、边坡、生活区、工地内涝等安全风险，挂出警戒标志。视灾害影响情况，组织应急人员开展抢险工作。</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050"/>
              </w:trPr>
              <w:tc>
                <w:tcPr>
                  <w:tcW w:w="1134" w:type="dxa"/>
                  <w:vMerge w:val="restart"/>
                  <w:tcBorders>
                    <w:top w:val="nil"/>
                    <w:left w:val="single" w:sz="4" w:space="0" w:color="auto"/>
                    <w:bottom w:val="single" w:sz="4" w:space="0" w:color="000000"/>
                    <w:right w:val="single" w:sz="4" w:space="0" w:color="auto"/>
                  </w:tcBorders>
                  <w:shd w:val="clear" w:color="auto" w:fill="auto"/>
                  <w:vAlign w:val="center"/>
                </w:tcPr>
                <w:p w:rsidR="00D3615C" w:rsidRDefault="00EA4D83">
                  <w:pPr>
                    <w:widowControl/>
                    <w:jc w:val="center"/>
                    <w:rPr>
                      <w:rFonts w:ascii="宋体" w:hAnsi="宋体" w:cs="宋体"/>
                      <w:kern w:val="0"/>
                      <w:sz w:val="24"/>
                    </w:rPr>
                  </w:pPr>
                  <w:r>
                    <w:rPr>
                      <w:rFonts w:ascii="宋体" w:hAnsi="宋体" w:cs="宋体" w:hint="eastAsia"/>
                      <w:kern w:val="0"/>
                      <w:sz w:val="24"/>
                    </w:rPr>
                    <w:t>暴雨</w:t>
                  </w:r>
                </w:p>
                <w:p w:rsidR="00D3615C" w:rsidRDefault="00EA4D83">
                  <w:pPr>
                    <w:widowControl/>
                    <w:jc w:val="center"/>
                    <w:rPr>
                      <w:rFonts w:ascii="宋体" w:hAnsi="宋体" w:cs="宋体"/>
                      <w:kern w:val="0"/>
                      <w:sz w:val="24"/>
                    </w:rPr>
                  </w:pPr>
                  <w:r>
                    <w:rPr>
                      <w:rFonts w:ascii="宋体" w:hAnsi="宋体" w:cs="宋体" w:hint="eastAsia"/>
                      <w:kern w:val="0"/>
                      <w:sz w:val="24"/>
                    </w:rPr>
                    <w:t>红色</w:t>
                  </w:r>
                </w:p>
                <w:p w:rsidR="00D3615C" w:rsidRDefault="00EA4D83">
                  <w:pPr>
                    <w:widowControl/>
                    <w:jc w:val="center"/>
                    <w:rPr>
                      <w:rFonts w:ascii="宋体" w:hAnsi="宋体" w:cs="宋体"/>
                      <w:kern w:val="0"/>
                      <w:sz w:val="24"/>
                    </w:rPr>
                  </w:pPr>
                  <w:r>
                    <w:rPr>
                      <w:rFonts w:ascii="宋体" w:hAnsi="宋体" w:cs="宋体" w:hint="eastAsia"/>
                      <w:kern w:val="0"/>
                      <w:sz w:val="24"/>
                    </w:rPr>
                    <w:t>预警</w:t>
                  </w:r>
                </w:p>
                <w:p w:rsidR="00D3615C" w:rsidRDefault="00EA4D83">
                  <w:pPr>
                    <w:widowControl/>
                    <w:jc w:val="center"/>
                    <w:rPr>
                      <w:rFonts w:ascii="宋体" w:hAnsi="宋体" w:cs="宋体"/>
                      <w:kern w:val="0"/>
                      <w:sz w:val="24"/>
                    </w:rPr>
                  </w:pPr>
                  <w:r>
                    <w:rPr>
                      <w:rFonts w:ascii="宋体" w:hAnsi="宋体" w:cs="宋体" w:hint="eastAsia"/>
                      <w:kern w:val="0"/>
                      <w:sz w:val="24"/>
                    </w:rPr>
                    <w:t>信号</w:t>
                  </w: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进入暴雨紧急防御状态。密切关注官方气象信息传播渠道发布的最新暴雨动态，及时向施工人员传达预警信息。</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050"/>
              </w:trPr>
              <w:tc>
                <w:tcPr>
                  <w:tcW w:w="1134" w:type="dxa"/>
                  <w:vMerge/>
                  <w:tcBorders>
                    <w:top w:val="nil"/>
                    <w:left w:val="single" w:sz="4" w:space="0" w:color="auto"/>
                    <w:bottom w:val="single" w:sz="4" w:space="0" w:color="000000"/>
                    <w:right w:val="single" w:sz="4" w:space="0" w:color="auto"/>
                  </w:tcBorders>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启动企业和项目部应急处置机制，落实领导带班和应急人员25小时值守制度。</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050"/>
              </w:trPr>
              <w:tc>
                <w:tcPr>
                  <w:tcW w:w="1134" w:type="dxa"/>
                  <w:vMerge/>
                  <w:tcBorders>
                    <w:top w:val="nil"/>
                    <w:left w:val="single" w:sz="4" w:space="0" w:color="auto"/>
                    <w:bottom w:val="single" w:sz="4" w:space="0" w:color="000000"/>
                    <w:right w:val="single" w:sz="4" w:space="0" w:color="auto"/>
                  </w:tcBorders>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停止施工现场一切施工作业，所有人员撤离施工现场。检査确认现场所有人员已转移至安全场所，严禁人员擅自外出。</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1050"/>
              </w:trPr>
              <w:tc>
                <w:tcPr>
                  <w:tcW w:w="1134" w:type="dxa"/>
                  <w:vMerge/>
                  <w:tcBorders>
                    <w:top w:val="nil"/>
                    <w:left w:val="single" w:sz="4" w:space="0" w:color="auto"/>
                    <w:bottom w:val="single" w:sz="4" w:space="0" w:color="000000"/>
                    <w:right w:val="single" w:sz="4" w:space="0" w:color="auto"/>
                  </w:tcBorders>
                  <w:vAlign w:val="center"/>
                </w:tcPr>
                <w:p w:rsidR="00D3615C" w:rsidRDefault="00D3615C">
                  <w:pPr>
                    <w:widowControl/>
                    <w:jc w:val="left"/>
                    <w:rPr>
                      <w:rFonts w:ascii="宋体" w:hAnsi="宋体" w:cs="宋体"/>
                      <w:kern w:val="0"/>
                      <w:sz w:val="24"/>
                    </w:rPr>
                  </w:pPr>
                </w:p>
              </w:tc>
              <w:tc>
                <w:tcPr>
                  <w:tcW w:w="7122" w:type="dxa"/>
                  <w:gridSpan w:val="6"/>
                  <w:tcBorders>
                    <w:top w:val="single" w:sz="4" w:space="0" w:color="auto"/>
                    <w:left w:val="nil"/>
                    <w:bottom w:val="single" w:sz="4" w:space="0" w:color="auto"/>
                    <w:right w:val="nil"/>
                  </w:tcBorders>
                  <w:shd w:val="clear" w:color="auto" w:fill="auto"/>
                  <w:vAlign w:val="center"/>
                </w:tcPr>
                <w:p w:rsidR="00D3615C" w:rsidRDefault="00EA4D83">
                  <w:pPr>
                    <w:widowControl/>
                    <w:jc w:val="left"/>
                    <w:rPr>
                      <w:rFonts w:ascii="宋体" w:hAnsi="宋体" w:cs="宋体"/>
                      <w:kern w:val="0"/>
                      <w:sz w:val="22"/>
                      <w:szCs w:val="22"/>
                    </w:rPr>
                  </w:pPr>
                  <w:r>
                    <w:rPr>
                      <w:rFonts w:ascii="宋体" w:hAnsi="宋体" w:cs="宋体" w:hint="eastAsia"/>
                      <w:kern w:val="0"/>
                      <w:sz w:val="22"/>
                      <w:szCs w:val="22"/>
                    </w:rPr>
                    <w:t>注意防范暴雨可能引发的内涝、山洪、滑坡、泥石流等灾害，视灾害影响情况，组织应急人员开展应急抢险，发现灾情险情迅速上报，及时处置。</w:t>
                  </w:r>
                </w:p>
              </w:tc>
              <w:tc>
                <w:tcPr>
                  <w:tcW w:w="1383" w:type="dxa"/>
                  <w:tcBorders>
                    <w:top w:val="nil"/>
                    <w:left w:val="single" w:sz="4" w:space="0" w:color="auto"/>
                    <w:bottom w:val="single" w:sz="4" w:space="0" w:color="auto"/>
                    <w:right w:val="single" w:sz="4" w:space="0" w:color="auto"/>
                  </w:tcBorders>
                  <w:shd w:val="clear" w:color="auto" w:fill="auto"/>
                  <w:vAlign w:val="center"/>
                </w:tcPr>
                <w:p w:rsidR="00D3615C" w:rsidRDefault="00EA4D83">
                  <w:pPr>
                    <w:widowControl/>
                    <w:jc w:val="left"/>
                    <w:rPr>
                      <w:rFonts w:ascii="宋体" w:hAnsi="宋体" w:cs="宋体"/>
                      <w:kern w:val="0"/>
                      <w:sz w:val="20"/>
                      <w:szCs w:val="20"/>
                    </w:rPr>
                  </w:pPr>
                  <w:r>
                    <w:rPr>
                      <w:rFonts w:ascii="宋体" w:hAnsi="宋体" w:cs="宋体" w:hint="eastAsia"/>
                      <w:kern w:val="0"/>
                      <w:sz w:val="20"/>
                      <w:szCs w:val="20"/>
                    </w:rPr>
                    <w:t xml:space="preserve">　</w:t>
                  </w:r>
                </w:p>
              </w:tc>
            </w:tr>
            <w:tr w:rsidR="00D3615C">
              <w:trPr>
                <w:trHeight w:val="675"/>
              </w:trPr>
              <w:tc>
                <w:tcPr>
                  <w:tcW w:w="9639" w:type="dxa"/>
                  <w:gridSpan w:val="8"/>
                  <w:tcBorders>
                    <w:top w:val="single" w:sz="4" w:space="0" w:color="auto"/>
                    <w:left w:val="nil"/>
                    <w:bottom w:val="nil"/>
                    <w:right w:val="nil"/>
                  </w:tcBorders>
                  <w:shd w:val="clear" w:color="auto" w:fill="auto"/>
                  <w:vAlign w:val="center"/>
                </w:tcPr>
                <w:p w:rsidR="00D3615C" w:rsidRDefault="00EA4D83">
                  <w:pPr>
                    <w:widowControl/>
                    <w:jc w:val="left"/>
                    <w:rPr>
                      <w:rFonts w:ascii="宋体" w:hAnsi="宋体" w:cs="宋体"/>
                      <w:b/>
                      <w:bCs/>
                      <w:kern w:val="0"/>
                      <w:sz w:val="20"/>
                      <w:szCs w:val="20"/>
                    </w:rPr>
                  </w:pPr>
                  <w:r>
                    <w:rPr>
                      <w:rFonts w:ascii="宋体" w:hAnsi="宋体" w:cs="宋体" w:hint="eastAsia"/>
                      <w:b/>
                      <w:bCs/>
                      <w:kern w:val="0"/>
                      <w:sz w:val="20"/>
                      <w:szCs w:val="20"/>
                    </w:rPr>
                    <w:t>备注：当政府部门发出台风白色预警信息时，要启动防汛应急预案，并填写此表后存档于项目部备查。</w:t>
                  </w:r>
                </w:p>
              </w:tc>
            </w:tr>
          </w:tbl>
          <w:p w:rsidR="00D3615C" w:rsidRPr="007C4E0C" w:rsidRDefault="00D3615C">
            <w:pPr>
              <w:widowControl/>
              <w:rPr>
                <w:rFonts w:ascii="宋体" w:hAnsi="宋体" w:cs="宋体"/>
                <w:kern w:val="0"/>
                <w:sz w:val="24"/>
              </w:rPr>
            </w:pPr>
          </w:p>
        </w:tc>
        <w:tc>
          <w:tcPr>
            <w:tcW w:w="1500" w:type="dxa"/>
            <w:tcBorders>
              <w:top w:val="nil"/>
              <w:left w:val="nil"/>
              <w:bottom w:val="nil"/>
              <w:right w:val="nil"/>
            </w:tcBorders>
            <w:shd w:val="clear" w:color="auto" w:fill="auto"/>
            <w:noWrap/>
            <w:vAlign w:val="center"/>
          </w:tcPr>
          <w:p w:rsidR="00D3615C" w:rsidRDefault="00D3615C">
            <w:pPr>
              <w:widowControl/>
              <w:rPr>
                <w:rFonts w:ascii="宋体" w:hAnsi="宋体" w:cs="宋体"/>
                <w:kern w:val="0"/>
                <w:sz w:val="24"/>
              </w:rPr>
            </w:pPr>
          </w:p>
        </w:tc>
        <w:tc>
          <w:tcPr>
            <w:tcW w:w="1500" w:type="dxa"/>
            <w:tcBorders>
              <w:top w:val="nil"/>
              <w:left w:val="nil"/>
              <w:bottom w:val="nil"/>
              <w:right w:val="nil"/>
            </w:tcBorders>
            <w:shd w:val="clear" w:color="auto" w:fill="auto"/>
            <w:noWrap/>
            <w:vAlign w:val="center"/>
          </w:tcPr>
          <w:p w:rsidR="00D3615C" w:rsidRDefault="00D3615C">
            <w:pPr>
              <w:widowControl/>
              <w:rPr>
                <w:rFonts w:ascii="宋体" w:hAnsi="宋体" w:cs="宋体"/>
                <w:kern w:val="0"/>
                <w:sz w:val="24"/>
              </w:rPr>
            </w:pPr>
          </w:p>
        </w:tc>
        <w:tc>
          <w:tcPr>
            <w:tcW w:w="1500" w:type="dxa"/>
            <w:tcBorders>
              <w:top w:val="nil"/>
              <w:left w:val="nil"/>
              <w:bottom w:val="nil"/>
              <w:right w:val="nil"/>
            </w:tcBorders>
            <w:shd w:val="clear" w:color="auto" w:fill="auto"/>
            <w:noWrap/>
            <w:vAlign w:val="center"/>
          </w:tcPr>
          <w:p w:rsidR="00D3615C" w:rsidRDefault="00D3615C">
            <w:pPr>
              <w:widowControl/>
              <w:rPr>
                <w:rFonts w:ascii="宋体" w:hAnsi="宋体" w:cs="宋体"/>
                <w:kern w:val="0"/>
                <w:sz w:val="24"/>
              </w:rPr>
            </w:pPr>
          </w:p>
        </w:tc>
        <w:tc>
          <w:tcPr>
            <w:tcW w:w="1500" w:type="dxa"/>
            <w:tcBorders>
              <w:top w:val="nil"/>
              <w:left w:val="nil"/>
              <w:bottom w:val="nil"/>
              <w:right w:val="nil"/>
            </w:tcBorders>
            <w:shd w:val="clear" w:color="auto" w:fill="auto"/>
            <w:noWrap/>
            <w:vAlign w:val="center"/>
          </w:tcPr>
          <w:p w:rsidR="00D3615C" w:rsidRDefault="00D3615C">
            <w:pPr>
              <w:widowControl/>
              <w:rPr>
                <w:rFonts w:ascii="宋体" w:hAnsi="宋体" w:cs="宋体"/>
                <w:kern w:val="0"/>
                <w:sz w:val="24"/>
              </w:rPr>
            </w:pPr>
          </w:p>
        </w:tc>
        <w:tc>
          <w:tcPr>
            <w:tcW w:w="1700" w:type="dxa"/>
            <w:tcBorders>
              <w:top w:val="nil"/>
              <w:left w:val="nil"/>
              <w:bottom w:val="nil"/>
              <w:right w:val="nil"/>
            </w:tcBorders>
            <w:shd w:val="clear" w:color="auto" w:fill="auto"/>
            <w:noWrap/>
            <w:vAlign w:val="center"/>
          </w:tcPr>
          <w:p w:rsidR="00D3615C" w:rsidRDefault="00D3615C">
            <w:pPr>
              <w:widowControl/>
              <w:rPr>
                <w:rFonts w:ascii="宋体" w:hAnsi="宋体" w:cs="宋体"/>
                <w:kern w:val="0"/>
                <w:sz w:val="24"/>
              </w:rPr>
            </w:pPr>
          </w:p>
        </w:tc>
      </w:tr>
    </w:tbl>
    <w:p w:rsidR="00D3615C" w:rsidRDefault="00D3615C">
      <w:pPr>
        <w:tabs>
          <w:tab w:val="left" w:pos="315"/>
        </w:tabs>
        <w:adjustRightInd w:val="0"/>
        <w:snapToGrid w:val="0"/>
        <w:rPr>
          <w:rFonts w:ascii="仿宋_GB2312" w:eastAsia="仿宋_GB2312"/>
          <w:bCs/>
          <w:sz w:val="32"/>
          <w:szCs w:val="32"/>
        </w:rPr>
        <w:sectPr w:rsidR="00D3615C">
          <w:footerReference w:type="even" r:id="rId8"/>
          <w:footerReference w:type="default" r:id="rId9"/>
          <w:pgSz w:w="11906" w:h="16838"/>
          <w:pgMar w:top="1440" w:right="1474" w:bottom="1418" w:left="1588" w:header="851" w:footer="680" w:gutter="0"/>
          <w:pgNumType w:fmt="numberInDash" w:start="1"/>
          <w:cols w:space="425"/>
          <w:docGrid w:type="lines" w:linePitch="312"/>
        </w:sectPr>
      </w:pPr>
    </w:p>
    <w:p w:rsidR="00D3615C" w:rsidRDefault="00D3615C" w:rsidP="007C4E0C">
      <w:pPr>
        <w:jc w:val="center"/>
        <w:rPr>
          <w:rFonts w:ascii="仿宋_GB2312" w:eastAsia="仿宋_GB2312" w:hAnsi="仿宋" w:cs="仿宋_GB2312"/>
          <w:bCs/>
          <w:kern w:val="0"/>
          <w:sz w:val="32"/>
          <w:szCs w:val="32"/>
        </w:rPr>
      </w:pPr>
    </w:p>
    <w:sectPr w:rsidR="00D3615C" w:rsidSect="007C4E0C">
      <w:type w:val="continuous"/>
      <w:pgSz w:w="11906" w:h="16838"/>
      <w:pgMar w:top="1440" w:right="1474" w:bottom="1418" w:left="1588" w:header="851" w:footer="680"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3B90" w:rsidRDefault="00643B90" w:rsidP="00D3615C">
      <w:r>
        <w:separator/>
      </w:r>
    </w:p>
  </w:endnote>
  <w:endnote w:type="continuationSeparator" w:id="1">
    <w:p w:rsidR="00643B90" w:rsidRDefault="00643B90" w:rsidP="00D3615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615C" w:rsidRDefault="00805CD2">
    <w:pPr>
      <w:pStyle w:val="New1"/>
      <w:rPr>
        <w:rFonts w:ascii="宋体" w:hAnsi="宋体"/>
        <w:sz w:val="28"/>
        <w:szCs w:val="28"/>
      </w:rPr>
    </w:pPr>
    <w:r>
      <w:rPr>
        <w:rFonts w:ascii="宋体" w:hAnsi="宋体"/>
        <w:sz w:val="28"/>
        <w:szCs w:val="28"/>
      </w:rPr>
      <w:fldChar w:fldCharType="begin"/>
    </w:r>
    <w:r w:rsidR="00EA4D83">
      <w:rPr>
        <w:rStyle w:val="New0"/>
        <w:rFonts w:ascii="宋体" w:hAnsi="宋体"/>
        <w:sz w:val="28"/>
        <w:szCs w:val="28"/>
      </w:rPr>
      <w:instrText xml:space="preserve">PAGE  </w:instrText>
    </w:r>
    <w:r>
      <w:rPr>
        <w:rFonts w:ascii="宋体" w:hAnsi="宋体"/>
        <w:sz w:val="28"/>
        <w:szCs w:val="28"/>
      </w:rPr>
      <w:fldChar w:fldCharType="separate"/>
    </w:r>
    <w:r w:rsidR="00B65F69">
      <w:rPr>
        <w:rStyle w:val="New0"/>
        <w:rFonts w:ascii="宋体" w:hAnsi="宋体"/>
        <w:noProof/>
        <w:sz w:val="28"/>
        <w:szCs w:val="28"/>
      </w:rPr>
      <w:t>- 2 -</w:t>
    </w:r>
    <w:r>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615C" w:rsidRDefault="00805CD2">
    <w:pPr>
      <w:pStyle w:val="a7"/>
      <w:jc w:val="right"/>
      <w:rPr>
        <w:rFonts w:ascii="宋体" w:hAnsi="宋体"/>
        <w:sz w:val="28"/>
        <w:szCs w:val="28"/>
      </w:rPr>
    </w:pPr>
    <w:r>
      <w:rPr>
        <w:rFonts w:ascii="宋体" w:hAnsi="宋体"/>
        <w:sz w:val="28"/>
        <w:szCs w:val="28"/>
      </w:rPr>
      <w:fldChar w:fldCharType="begin"/>
    </w:r>
    <w:r w:rsidR="00EA4D83">
      <w:rPr>
        <w:rFonts w:ascii="宋体" w:hAnsi="宋体"/>
        <w:sz w:val="28"/>
        <w:szCs w:val="28"/>
      </w:rPr>
      <w:instrText xml:space="preserve"> PAGE   \* MERGEFORMAT </w:instrText>
    </w:r>
    <w:r>
      <w:rPr>
        <w:rFonts w:ascii="宋体" w:hAnsi="宋体"/>
        <w:sz w:val="28"/>
        <w:szCs w:val="28"/>
      </w:rPr>
      <w:fldChar w:fldCharType="separate"/>
    </w:r>
    <w:r w:rsidR="00B65F69" w:rsidRPr="00B65F69">
      <w:rPr>
        <w:rFonts w:ascii="宋体" w:hAnsi="宋体"/>
        <w:noProof/>
        <w:sz w:val="28"/>
        <w:szCs w:val="28"/>
        <w:lang w:val="zh-CN"/>
      </w:rPr>
      <w:t>-</w:t>
    </w:r>
    <w:r w:rsidR="00B65F69">
      <w:rPr>
        <w:rFonts w:ascii="宋体" w:hAnsi="宋体"/>
        <w:noProof/>
        <w:sz w:val="28"/>
        <w:szCs w:val="28"/>
      </w:rPr>
      <w:t xml:space="preserve"> 1 -</w:t>
    </w:r>
    <w:r>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3B90" w:rsidRDefault="00643B90" w:rsidP="00D3615C">
      <w:r>
        <w:separator/>
      </w:r>
    </w:p>
  </w:footnote>
  <w:footnote w:type="continuationSeparator" w:id="1">
    <w:p w:rsidR="00643B90" w:rsidRDefault="00643B90" w:rsidP="00D361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1D05"/>
    <w:rsid w:val="00000491"/>
    <w:rsid w:val="00000ACB"/>
    <w:rsid w:val="00001E94"/>
    <w:rsid w:val="0000225D"/>
    <w:rsid w:val="00002AC1"/>
    <w:rsid w:val="0000328D"/>
    <w:rsid w:val="0000357B"/>
    <w:rsid w:val="00003DD5"/>
    <w:rsid w:val="00004470"/>
    <w:rsid w:val="00005EBC"/>
    <w:rsid w:val="00006449"/>
    <w:rsid w:val="00007AFE"/>
    <w:rsid w:val="00007DF3"/>
    <w:rsid w:val="0001147E"/>
    <w:rsid w:val="000121A2"/>
    <w:rsid w:val="00013A3D"/>
    <w:rsid w:val="000144F3"/>
    <w:rsid w:val="000203AE"/>
    <w:rsid w:val="000217ED"/>
    <w:rsid w:val="000220DC"/>
    <w:rsid w:val="00024603"/>
    <w:rsid w:val="000266C6"/>
    <w:rsid w:val="000271F4"/>
    <w:rsid w:val="0003027C"/>
    <w:rsid w:val="000322C7"/>
    <w:rsid w:val="0003313E"/>
    <w:rsid w:val="00035D62"/>
    <w:rsid w:val="00036F4A"/>
    <w:rsid w:val="00041516"/>
    <w:rsid w:val="00043889"/>
    <w:rsid w:val="00043D18"/>
    <w:rsid w:val="000470DB"/>
    <w:rsid w:val="00047A6A"/>
    <w:rsid w:val="000524DC"/>
    <w:rsid w:val="00055186"/>
    <w:rsid w:val="000577EF"/>
    <w:rsid w:val="000613CA"/>
    <w:rsid w:val="00064B62"/>
    <w:rsid w:val="00064FDF"/>
    <w:rsid w:val="0006500D"/>
    <w:rsid w:val="00065BFA"/>
    <w:rsid w:val="00067D4F"/>
    <w:rsid w:val="00072EEA"/>
    <w:rsid w:val="00082862"/>
    <w:rsid w:val="0008451B"/>
    <w:rsid w:val="00086D54"/>
    <w:rsid w:val="00087C28"/>
    <w:rsid w:val="00087E12"/>
    <w:rsid w:val="000913C6"/>
    <w:rsid w:val="00091440"/>
    <w:rsid w:val="00093C05"/>
    <w:rsid w:val="000A0BE6"/>
    <w:rsid w:val="000A1692"/>
    <w:rsid w:val="000A19A1"/>
    <w:rsid w:val="000A2536"/>
    <w:rsid w:val="000A4ADA"/>
    <w:rsid w:val="000A65A4"/>
    <w:rsid w:val="000A6E93"/>
    <w:rsid w:val="000A7820"/>
    <w:rsid w:val="000B5C86"/>
    <w:rsid w:val="000B5D2B"/>
    <w:rsid w:val="000C2FC0"/>
    <w:rsid w:val="000C38C3"/>
    <w:rsid w:val="000C5FD5"/>
    <w:rsid w:val="000D0527"/>
    <w:rsid w:val="000D12C1"/>
    <w:rsid w:val="000D2148"/>
    <w:rsid w:val="000D778C"/>
    <w:rsid w:val="000E062C"/>
    <w:rsid w:val="000E144B"/>
    <w:rsid w:val="000E5EF0"/>
    <w:rsid w:val="000E69A9"/>
    <w:rsid w:val="000F1E50"/>
    <w:rsid w:val="001001CB"/>
    <w:rsid w:val="001042CE"/>
    <w:rsid w:val="00112D02"/>
    <w:rsid w:val="00116BD5"/>
    <w:rsid w:val="001176BC"/>
    <w:rsid w:val="00117E98"/>
    <w:rsid w:val="00121052"/>
    <w:rsid w:val="001210D4"/>
    <w:rsid w:val="00122205"/>
    <w:rsid w:val="00124A34"/>
    <w:rsid w:val="00126C62"/>
    <w:rsid w:val="00133766"/>
    <w:rsid w:val="001338DD"/>
    <w:rsid w:val="00135797"/>
    <w:rsid w:val="00140DDA"/>
    <w:rsid w:val="00141AD5"/>
    <w:rsid w:val="00142428"/>
    <w:rsid w:val="00142955"/>
    <w:rsid w:val="00142D12"/>
    <w:rsid w:val="001430F8"/>
    <w:rsid w:val="00144257"/>
    <w:rsid w:val="001446F2"/>
    <w:rsid w:val="00155613"/>
    <w:rsid w:val="00156FBF"/>
    <w:rsid w:val="00160BEC"/>
    <w:rsid w:val="001654BD"/>
    <w:rsid w:val="00165738"/>
    <w:rsid w:val="00166E13"/>
    <w:rsid w:val="001701D1"/>
    <w:rsid w:val="00171585"/>
    <w:rsid w:val="00172B98"/>
    <w:rsid w:val="001733AF"/>
    <w:rsid w:val="0017593E"/>
    <w:rsid w:val="00180A8D"/>
    <w:rsid w:val="00181A5E"/>
    <w:rsid w:val="00182B99"/>
    <w:rsid w:val="00182F8C"/>
    <w:rsid w:val="001838FE"/>
    <w:rsid w:val="00187B37"/>
    <w:rsid w:val="00191D5D"/>
    <w:rsid w:val="00192A33"/>
    <w:rsid w:val="0019472E"/>
    <w:rsid w:val="00194C2C"/>
    <w:rsid w:val="00194D68"/>
    <w:rsid w:val="001B02A1"/>
    <w:rsid w:val="001C4399"/>
    <w:rsid w:val="001C466B"/>
    <w:rsid w:val="001C7AFE"/>
    <w:rsid w:val="001C7E45"/>
    <w:rsid w:val="001D2CA5"/>
    <w:rsid w:val="001D2D9A"/>
    <w:rsid w:val="001D3C85"/>
    <w:rsid w:val="001D47FF"/>
    <w:rsid w:val="001D7B35"/>
    <w:rsid w:val="001D7BBB"/>
    <w:rsid w:val="001E01F7"/>
    <w:rsid w:val="001E7D2D"/>
    <w:rsid w:val="001F2A74"/>
    <w:rsid w:val="001F5C5D"/>
    <w:rsid w:val="002005F5"/>
    <w:rsid w:val="00206165"/>
    <w:rsid w:val="002079A7"/>
    <w:rsid w:val="002117A4"/>
    <w:rsid w:val="00213168"/>
    <w:rsid w:val="00216763"/>
    <w:rsid w:val="00216ADA"/>
    <w:rsid w:val="0022200F"/>
    <w:rsid w:val="002274B8"/>
    <w:rsid w:val="0022771B"/>
    <w:rsid w:val="00230440"/>
    <w:rsid w:val="0023089F"/>
    <w:rsid w:val="0023096A"/>
    <w:rsid w:val="002343FD"/>
    <w:rsid w:val="00235A77"/>
    <w:rsid w:val="00236955"/>
    <w:rsid w:val="00236F98"/>
    <w:rsid w:val="002375C1"/>
    <w:rsid w:val="00242014"/>
    <w:rsid w:val="002437B4"/>
    <w:rsid w:val="00250956"/>
    <w:rsid w:val="00252D8F"/>
    <w:rsid w:val="00255C91"/>
    <w:rsid w:val="00260C2E"/>
    <w:rsid w:val="00266617"/>
    <w:rsid w:val="00267934"/>
    <w:rsid w:val="002718E9"/>
    <w:rsid w:val="00273002"/>
    <w:rsid w:val="00280606"/>
    <w:rsid w:val="00282E31"/>
    <w:rsid w:val="00286B37"/>
    <w:rsid w:val="00290DC0"/>
    <w:rsid w:val="00294605"/>
    <w:rsid w:val="00296901"/>
    <w:rsid w:val="00296A0F"/>
    <w:rsid w:val="002A29A5"/>
    <w:rsid w:val="002A3B37"/>
    <w:rsid w:val="002A4418"/>
    <w:rsid w:val="002A781C"/>
    <w:rsid w:val="002B2283"/>
    <w:rsid w:val="002B512C"/>
    <w:rsid w:val="002B7C8F"/>
    <w:rsid w:val="002C0AE4"/>
    <w:rsid w:val="002C1101"/>
    <w:rsid w:val="002C119A"/>
    <w:rsid w:val="002C739C"/>
    <w:rsid w:val="002D10B3"/>
    <w:rsid w:val="002D31DB"/>
    <w:rsid w:val="002D4B56"/>
    <w:rsid w:val="002D524A"/>
    <w:rsid w:val="002D6441"/>
    <w:rsid w:val="002D6526"/>
    <w:rsid w:val="002E0899"/>
    <w:rsid w:val="002E34F7"/>
    <w:rsid w:val="002E6E85"/>
    <w:rsid w:val="002F6904"/>
    <w:rsid w:val="003009F1"/>
    <w:rsid w:val="00303FA9"/>
    <w:rsid w:val="00304A35"/>
    <w:rsid w:val="00307D4C"/>
    <w:rsid w:val="003121C2"/>
    <w:rsid w:val="0031417B"/>
    <w:rsid w:val="00322878"/>
    <w:rsid w:val="00326BBC"/>
    <w:rsid w:val="00327C32"/>
    <w:rsid w:val="003338CF"/>
    <w:rsid w:val="00333C9D"/>
    <w:rsid w:val="00334BBF"/>
    <w:rsid w:val="0033510B"/>
    <w:rsid w:val="00335E9C"/>
    <w:rsid w:val="003413EC"/>
    <w:rsid w:val="003432D8"/>
    <w:rsid w:val="00343BA0"/>
    <w:rsid w:val="003440C6"/>
    <w:rsid w:val="00351D50"/>
    <w:rsid w:val="00353AA5"/>
    <w:rsid w:val="00353D59"/>
    <w:rsid w:val="003542C0"/>
    <w:rsid w:val="003543BF"/>
    <w:rsid w:val="00361843"/>
    <w:rsid w:val="00362DD0"/>
    <w:rsid w:val="00363224"/>
    <w:rsid w:val="003636F4"/>
    <w:rsid w:val="003656D5"/>
    <w:rsid w:val="00365FBB"/>
    <w:rsid w:val="0036791C"/>
    <w:rsid w:val="003719BF"/>
    <w:rsid w:val="00372BFD"/>
    <w:rsid w:val="003755F0"/>
    <w:rsid w:val="003814DB"/>
    <w:rsid w:val="00381E36"/>
    <w:rsid w:val="00384A4A"/>
    <w:rsid w:val="00387D66"/>
    <w:rsid w:val="00395D00"/>
    <w:rsid w:val="00395D27"/>
    <w:rsid w:val="00395F2D"/>
    <w:rsid w:val="00396DDB"/>
    <w:rsid w:val="0039798F"/>
    <w:rsid w:val="003A474F"/>
    <w:rsid w:val="003A6D11"/>
    <w:rsid w:val="003A7D86"/>
    <w:rsid w:val="003B6245"/>
    <w:rsid w:val="003B6801"/>
    <w:rsid w:val="003C0C49"/>
    <w:rsid w:val="003C1A4C"/>
    <w:rsid w:val="003C1EB4"/>
    <w:rsid w:val="003C37CA"/>
    <w:rsid w:val="003C73A1"/>
    <w:rsid w:val="003D546C"/>
    <w:rsid w:val="003D575A"/>
    <w:rsid w:val="003E2011"/>
    <w:rsid w:val="003E68FE"/>
    <w:rsid w:val="003E6B01"/>
    <w:rsid w:val="003E6D23"/>
    <w:rsid w:val="003E762F"/>
    <w:rsid w:val="003F6120"/>
    <w:rsid w:val="003F6425"/>
    <w:rsid w:val="00403C11"/>
    <w:rsid w:val="0040677F"/>
    <w:rsid w:val="004068EF"/>
    <w:rsid w:val="00406BDE"/>
    <w:rsid w:val="00407741"/>
    <w:rsid w:val="00411143"/>
    <w:rsid w:val="00412732"/>
    <w:rsid w:val="00412B02"/>
    <w:rsid w:val="0041357E"/>
    <w:rsid w:val="00414994"/>
    <w:rsid w:val="00414E2B"/>
    <w:rsid w:val="00415EB3"/>
    <w:rsid w:val="00416599"/>
    <w:rsid w:val="00420BC6"/>
    <w:rsid w:val="00422FAC"/>
    <w:rsid w:val="00427369"/>
    <w:rsid w:val="004277DC"/>
    <w:rsid w:val="00427DE6"/>
    <w:rsid w:val="0043000D"/>
    <w:rsid w:val="00431C6A"/>
    <w:rsid w:val="00431DB4"/>
    <w:rsid w:val="00432143"/>
    <w:rsid w:val="004369B0"/>
    <w:rsid w:val="00437033"/>
    <w:rsid w:val="00440F5B"/>
    <w:rsid w:val="00442C0B"/>
    <w:rsid w:val="00446170"/>
    <w:rsid w:val="0044788A"/>
    <w:rsid w:val="004546C5"/>
    <w:rsid w:val="00454B44"/>
    <w:rsid w:val="00454E24"/>
    <w:rsid w:val="004557CD"/>
    <w:rsid w:val="00455FC6"/>
    <w:rsid w:val="0045673C"/>
    <w:rsid w:val="004570F2"/>
    <w:rsid w:val="004619F4"/>
    <w:rsid w:val="00465867"/>
    <w:rsid w:val="00467149"/>
    <w:rsid w:val="00473462"/>
    <w:rsid w:val="00473E95"/>
    <w:rsid w:val="00475775"/>
    <w:rsid w:val="004757E8"/>
    <w:rsid w:val="004762F0"/>
    <w:rsid w:val="00477364"/>
    <w:rsid w:val="00477FA1"/>
    <w:rsid w:val="0048083E"/>
    <w:rsid w:val="00485E47"/>
    <w:rsid w:val="004869DB"/>
    <w:rsid w:val="00491455"/>
    <w:rsid w:val="0049316F"/>
    <w:rsid w:val="004935E8"/>
    <w:rsid w:val="0049427A"/>
    <w:rsid w:val="004A1270"/>
    <w:rsid w:val="004A1AE2"/>
    <w:rsid w:val="004A26A0"/>
    <w:rsid w:val="004A2A98"/>
    <w:rsid w:val="004A5209"/>
    <w:rsid w:val="004A54F7"/>
    <w:rsid w:val="004A6C1D"/>
    <w:rsid w:val="004B1203"/>
    <w:rsid w:val="004B380A"/>
    <w:rsid w:val="004B396A"/>
    <w:rsid w:val="004C2338"/>
    <w:rsid w:val="004C69EC"/>
    <w:rsid w:val="004D19A7"/>
    <w:rsid w:val="004D2045"/>
    <w:rsid w:val="004D47A2"/>
    <w:rsid w:val="004D55C5"/>
    <w:rsid w:val="004D7E91"/>
    <w:rsid w:val="004E6E54"/>
    <w:rsid w:val="004F1040"/>
    <w:rsid w:val="004F4112"/>
    <w:rsid w:val="004F6AEF"/>
    <w:rsid w:val="0050512D"/>
    <w:rsid w:val="0050526A"/>
    <w:rsid w:val="00511163"/>
    <w:rsid w:val="005114A7"/>
    <w:rsid w:val="00512C16"/>
    <w:rsid w:val="005130F6"/>
    <w:rsid w:val="00517934"/>
    <w:rsid w:val="00524703"/>
    <w:rsid w:val="00526E14"/>
    <w:rsid w:val="00532E1A"/>
    <w:rsid w:val="00533BA7"/>
    <w:rsid w:val="005359A2"/>
    <w:rsid w:val="00535B5F"/>
    <w:rsid w:val="0054027E"/>
    <w:rsid w:val="00540FC2"/>
    <w:rsid w:val="00541D05"/>
    <w:rsid w:val="005421FC"/>
    <w:rsid w:val="00542899"/>
    <w:rsid w:val="0054339F"/>
    <w:rsid w:val="00543F31"/>
    <w:rsid w:val="005448E1"/>
    <w:rsid w:val="00544A3B"/>
    <w:rsid w:val="00547BC3"/>
    <w:rsid w:val="0055178D"/>
    <w:rsid w:val="00552999"/>
    <w:rsid w:val="00554B81"/>
    <w:rsid w:val="0055705A"/>
    <w:rsid w:val="00557A74"/>
    <w:rsid w:val="0056121B"/>
    <w:rsid w:val="00563D27"/>
    <w:rsid w:val="00570464"/>
    <w:rsid w:val="00573794"/>
    <w:rsid w:val="005743D1"/>
    <w:rsid w:val="00574AEB"/>
    <w:rsid w:val="00575AB1"/>
    <w:rsid w:val="00576AA2"/>
    <w:rsid w:val="005815AE"/>
    <w:rsid w:val="00581D5F"/>
    <w:rsid w:val="00582314"/>
    <w:rsid w:val="00586132"/>
    <w:rsid w:val="0058727D"/>
    <w:rsid w:val="00590FCC"/>
    <w:rsid w:val="00596B93"/>
    <w:rsid w:val="005972DC"/>
    <w:rsid w:val="005A0317"/>
    <w:rsid w:val="005A099C"/>
    <w:rsid w:val="005A152D"/>
    <w:rsid w:val="005A457F"/>
    <w:rsid w:val="005A489C"/>
    <w:rsid w:val="005A6DD9"/>
    <w:rsid w:val="005A744A"/>
    <w:rsid w:val="005B0A8F"/>
    <w:rsid w:val="005B2F3F"/>
    <w:rsid w:val="005B366A"/>
    <w:rsid w:val="005B520E"/>
    <w:rsid w:val="005B79C4"/>
    <w:rsid w:val="005C34C3"/>
    <w:rsid w:val="005C48B2"/>
    <w:rsid w:val="005C4E2F"/>
    <w:rsid w:val="005C58D7"/>
    <w:rsid w:val="005C6D68"/>
    <w:rsid w:val="005D0324"/>
    <w:rsid w:val="005D0468"/>
    <w:rsid w:val="005D201B"/>
    <w:rsid w:val="005D2391"/>
    <w:rsid w:val="005D2A7D"/>
    <w:rsid w:val="005D2F5E"/>
    <w:rsid w:val="005D32E6"/>
    <w:rsid w:val="005D5CCD"/>
    <w:rsid w:val="005E0199"/>
    <w:rsid w:val="005E078B"/>
    <w:rsid w:val="005E2191"/>
    <w:rsid w:val="005E566C"/>
    <w:rsid w:val="005F25C6"/>
    <w:rsid w:val="005F59B9"/>
    <w:rsid w:val="005F753C"/>
    <w:rsid w:val="0060033D"/>
    <w:rsid w:val="00600444"/>
    <w:rsid w:val="00601A34"/>
    <w:rsid w:val="00601F2B"/>
    <w:rsid w:val="00602A3F"/>
    <w:rsid w:val="00606C09"/>
    <w:rsid w:val="00607147"/>
    <w:rsid w:val="0061073E"/>
    <w:rsid w:val="00612011"/>
    <w:rsid w:val="0061321E"/>
    <w:rsid w:val="00613480"/>
    <w:rsid w:val="00614178"/>
    <w:rsid w:val="0062179B"/>
    <w:rsid w:val="00623E26"/>
    <w:rsid w:val="00630023"/>
    <w:rsid w:val="00630299"/>
    <w:rsid w:val="00630A8E"/>
    <w:rsid w:val="0063147D"/>
    <w:rsid w:val="00631E0F"/>
    <w:rsid w:val="00635564"/>
    <w:rsid w:val="00635FD3"/>
    <w:rsid w:val="00636D5A"/>
    <w:rsid w:val="006401E0"/>
    <w:rsid w:val="00640BB5"/>
    <w:rsid w:val="00643B90"/>
    <w:rsid w:val="0064559E"/>
    <w:rsid w:val="00645888"/>
    <w:rsid w:val="00647458"/>
    <w:rsid w:val="006550BF"/>
    <w:rsid w:val="00657660"/>
    <w:rsid w:val="0066469B"/>
    <w:rsid w:val="00665590"/>
    <w:rsid w:val="00670241"/>
    <w:rsid w:val="006702DE"/>
    <w:rsid w:val="00670FC4"/>
    <w:rsid w:val="00672330"/>
    <w:rsid w:val="0067332C"/>
    <w:rsid w:val="00674B34"/>
    <w:rsid w:val="0067610F"/>
    <w:rsid w:val="006814B1"/>
    <w:rsid w:val="006846E5"/>
    <w:rsid w:val="00684E39"/>
    <w:rsid w:val="00684F2A"/>
    <w:rsid w:val="00685F9F"/>
    <w:rsid w:val="00686298"/>
    <w:rsid w:val="006909F1"/>
    <w:rsid w:val="006946F9"/>
    <w:rsid w:val="00696900"/>
    <w:rsid w:val="006A1116"/>
    <w:rsid w:val="006A1E4F"/>
    <w:rsid w:val="006A3E08"/>
    <w:rsid w:val="006A5A5E"/>
    <w:rsid w:val="006A6AFC"/>
    <w:rsid w:val="006B1683"/>
    <w:rsid w:val="006B2F7B"/>
    <w:rsid w:val="006B3EB0"/>
    <w:rsid w:val="006B6AA8"/>
    <w:rsid w:val="006C1313"/>
    <w:rsid w:val="006C2A3F"/>
    <w:rsid w:val="006C4B02"/>
    <w:rsid w:val="006C7584"/>
    <w:rsid w:val="006D4DD8"/>
    <w:rsid w:val="006D52A3"/>
    <w:rsid w:val="006E1D9F"/>
    <w:rsid w:val="006E268C"/>
    <w:rsid w:val="006E39A9"/>
    <w:rsid w:val="006F098E"/>
    <w:rsid w:val="006F1ECF"/>
    <w:rsid w:val="006F518F"/>
    <w:rsid w:val="0070053E"/>
    <w:rsid w:val="007007D5"/>
    <w:rsid w:val="007022AA"/>
    <w:rsid w:val="00703498"/>
    <w:rsid w:val="0070560A"/>
    <w:rsid w:val="00705C10"/>
    <w:rsid w:val="0070768D"/>
    <w:rsid w:val="00707A59"/>
    <w:rsid w:val="00710B79"/>
    <w:rsid w:val="00712B6C"/>
    <w:rsid w:val="00713047"/>
    <w:rsid w:val="007130FB"/>
    <w:rsid w:val="007133E1"/>
    <w:rsid w:val="00715472"/>
    <w:rsid w:val="00717B80"/>
    <w:rsid w:val="0072295C"/>
    <w:rsid w:val="00725595"/>
    <w:rsid w:val="00727178"/>
    <w:rsid w:val="007315C0"/>
    <w:rsid w:val="007345FB"/>
    <w:rsid w:val="00734AD2"/>
    <w:rsid w:val="00745C1E"/>
    <w:rsid w:val="0075477E"/>
    <w:rsid w:val="00754EF5"/>
    <w:rsid w:val="0075699A"/>
    <w:rsid w:val="00756D1D"/>
    <w:rsid w:val="007645B8"/>
    <w:rsid w:val="00764E15"/>
    <w:rsid w:val="00767495"/>
    <w:rsid w:val="00773244"/>
    <w:rsid w:val="007754B9"/>
    <w:rsid w:val="007755C2"/>
    <w:rsid w:val="00780CAF"/>
    <w:rsid w:val="00781ACC"/>
    <w:rsid w:val="007821A1"/>
    <w:rsid w:val="007839C2"/>
    <w:rsid w:val="00783E53"/>
    <w:rsid w:val="00783EFA"/>
    <w:rsid w:val="00786E03"/>
    <w:rsid w:val="00790ADE"/>
    <w:rsid w:val="00791E55"/>
    <w:rsid w:val="007A51DD"/>
    <w:rsid w:val="007A62AD"/>
    <w:rsid w:val="007A7BC4"/>
    <w:rsid w:val="007B1AF6"/>
    <w:rsid w:val="007B1B77"/>
    <w:rsid w:val="007B32E6"/>
    <w:rsid w:val="007C206D"/>
    <w:rsid w:val="007C20F5"/>
    <w:rsid w:val="007C2B3D"/>
    <w:rsid w:val="007C4E0C"/>
    <w:rsid w:val="007C654A"/>
    <w:rsid w:val="007D0693"/>
    <w:rsid w:val="007D0C12"/>
    <w:rsid w:val="007D104F"/>
    <w:rsid w:val="007E141F"/>
    <w:rsid w:val="007E36AA"/>
    <w:rsid w:val="007E496A"/>
    <w:rsid w:val="007E4F41"/>
    <w:rsid w:val="007F0A75"/>
    <w:rsid w:val="007F2FB5"/>
    <w:rsid w:val="007F3E43"/>
    <w:rsid w:val="007F75B2"/>
    <w:rsid w:val="00800D90"/>
    <w:rsid w:val="00801A6E"/>
    <w:rsid w:val="008040F5"/>
    <w:rsid w:val="00805AF6"/>
    <w:rsid w:val="00805CD2"/>
    <w:rsid w:val="008062E4"/>
    <w:rsid w:val="00811359"/>
    <w:rsid w:val="0081454E"/>
    <w:rsid w:val="0081685A"/>
    <w:rsid w:val="00820004"/>
    <w:rsid w:val="008201FA"/>
    <w:rsid w:val="00820730"/>
    <w:rsid w:val="00820848"/>
    <w:rsid w:val="0082193E"/>
    <w:rsid w:val="00822885"/>
    <w:rsid w:val="00823EB7"/>
    <w:rsid w:val="0082781E"/>
    <w:rsid w:val="00827F05"/>
    <w:rsid w:val="008315D2"/>
    <w:rsid w:val="00831CF4"/>
    <w:rsid w:val="008356AF"/>
    <w:rsid w:val="00845574"/>
    <w:rsid w:val="00846523"/>
    <w:rsid w:val="00847A02"/>
    <w:rsid w:val="00851A90"/>
    <w:rsid w:val="00853399"/>
    <w:rsid w:val="0085478A"/>
    <w:rsid w:val="008548A5"/>
    <w:rsid w:val="0085578E"/>
    <w:rsid w:val="00856F70"/>
    <w:rsid w:val="008576D5"/>
    <w:rsid w:val="008612D4"/>
    <w:rsid w:val="00870904"/>
    <w:rsid w:val="00871135"/>
    <w:rsid w:val="00871A7D"/>
    <w:rsid w:val="00873653"/>
    <w:rsid w:val="00873722"/>
    <w:rsid w:val="00873AEA"/>
    <w:rsid w:val="00874C1B"/>
    <w:rsid w:val="00874C53"/>
    <w:rsid w:val="00882370"/>
    <w:rsid w:val="00891D0F"/>
    <w:rsid w:val="00893352"/>
    <w:rsid w:val="00893AAB"/>
    <w:rsid w:val="008940EB"/>
    <w:rsid w:val="00895481"/>
    <w:rsid w:val="00896EED"/>
    <w:rsid w:val="008971AB"/>
    <w:rsid w:val="00897D6A"/>
    <w:rsid w:val="008A0175"/>
    <w:rsid w:val="008A1498"/>
    <w:rsid w:val="008A6AE1"/>
    <w:rsid w:val="008B567E"/>
    <w:rsid w:val="008B5A15"/>
    <w:rsid w:val="008B6448"/>
    <w:rsid w:val="008C0247"/>
    <w:rsid w:val="008C273A"/>
    <w:rsid w:val="008C5AEC"/>
    <w:rsid w:val="008C5FBB"/>
    <w:rsid w:val="008C632A"/>
    <w:rsid w:val="008D0696"/>
    <w:rsid w:val="008D5860"/>
    <w:rsid w:val="008E0772"/>
    <w:rsid w:val="008E16F8"/>
    <w:rsid w:val="008E4A81"/>
    <w:rsid w:val="008E4BC3"/>
    <w:rsid w:val="008E5E93"/>
    <w:rsid w:val="008F04B9"/>
    <w:rsid w:val="008F1BAF"/>
    <w:rsid w:val="008F2E16"/>
    <w:rsid w:val="008F615A"/>
    <w:rsid w:val="00904562"/>
    <w:rsid w:val="00907FF9"/>
    <w:rsid w:val="00910F8A"/>
    <w:rsid w:val="00912DD4"/>
    <w:rsid w:val="009145EF"/>
    <w:rsid w:val="00915CA0"/>
    <w:rsid w:val="00916D75"/>
    <w:rsid w:val="00917374"/>
    <w:rsid w:val="0091756E"/>
    <w:rsid w:val="0092232E"/>
    <w:rsid w:val="00923058"/>
    <w:rsid w:val="00923074"/>
    <w:rsid w:val="009231E5"/>
    <w:rsid w:val="00923B4D"/>
    <w:rsid w:val="00933B1C"/>
    <w:rsid w:val="00933F0D"/>
    <w:rsid w:val="00934286"/>
    <w:rsid w:val="00935EBC"/>
    <w:rsid w:val="00936AF5"/>
    <w:rsid w:val="00937D39"/>
    <w:rsid w:val="009406E4"/>
    <w:rsid w:val="0094169B"/>
    <w:rsid w:val="00941DAA"/>
    <w:rsid w:val="009430D0"/>
    <w:rsid w:val="009433ED"/>
    <w:rsid w:val="009437F1"/>
    <w:rsid w:val="00950C01"/>
    <w:rsid w:val="00951539"/>
    <w:rsid w:val="00952C96"/>
    <w:rsid w:val="00953454"/>
    <w:rsid w:val="00956340"/>
    <w:rsid w:val="00963A4A"/>
    <w:rsid w:val="00963FAA"/>
    <w:rsid w:val="00967674"/>
    <w:rsid w:val="00967FAC"/>
    <w:rsid w:val="00971941"/>
    <w:rsid w:val="00974EBA"/>
    <w:rsid w:val="009773C2"/>
    <w:rsid w:val="00980633"/>
    <w:rsid w:val="00981112"/>
    <w:rsid w:val="009819D7"/>
    <w:rsid w:val="0099152C"/>
    <w:rsid w:val="00996E19"/>
    <w:rsid w:val="009A0326"/>
    <w:rsid w:val="009A23DE"/>
    <w:rsid w:val="009A24D6"/>
    <w:rsid w:val="009A49F1"/>
    <w:rsid w:val="009A59A3"/>
    <w:rsid w:val="009B3AE2"/>
    <w:rsid w:val="009B4973"/>
    <w:rsid w:val="009B5A5B"/>
    <w:rsid w:val="009B62FE"/>
    <w:rsid w:val="009B7441"/>
    <w:rsid w:val="009C4C20"/>
    <w:rsid w:val="009C6BF5"/>
    <w:rsid w:val="009D57E2"/>
    <w:rsid w:val="009D5898"/>
    <w:rsid w:val="009D6F75"/>
    <w:rsid w:val="009E3EA1"/>
    <w:rsid w:val="009E606F"/>
    <w:rsid w:val="009F5AE6"/>
    <w:rsid w:val="009F64A9"/>
    <w:rsid w:val="00A00E2A"/>
    <w:rsid w:val="00A02D49"/>
    <w:rsid w:val="00A03D0B"/>
    <w:rsid w:val="00A04600"/>
    <w:rsid w:val="00A05600"/>
    <w:rsid w:val="00A065BE"/>
    <w:rsid w:val="00A0798F"/>
    <w:rsid w:val="00A105AC"/>
    <w:rsid w:val="00A11788"/>
    <w:rsid w:val="00A12A43"/>
    <w:rsid w:val="00A13415"/>
    <w:rsid w:val="00A13F6F"/>
    <w:rsid w:val="00A15D04"/>
    <w:rsid w:val="00A16C84"/>
    <w:rsid w:val="00A16CF1"/>
    <w:rsid w:val="00A20A04"/>
    <w:rsid w:val="00A21C46"/>
    <w:rsid w:val="00A2260A"/>
    <w:rsid w:val="00A23BCD"/>
    <w:rsid w:val="00A30400"/>
    <w:rsid w:val="00A327EF"/>
    <w:rsid w:val="00A36883"/>
    <w:rsid w:val="00A37275"/>
    <w:rsid w:val="00A37F0E"/>
    <w:rsid w:val="00A408FB"/>
    <w:rsid w:val="00A42441"/>
    <w:rsid w:val="00A46D0C"/>
    <w:rsid w:val="00A54F46"/>
    <w:rsid w:val="00A5719F"/>
    <w:rsid w:val="00A63D99"/>
    <w:rsid w:val="00A70366"/>
    <w:rsid w:val="00A76B52"/>
    <w:rsid w:val="00A83EE6"/>
    <w:rsid w:val="00A8666A"/>
    <w:rsid w:val="00A919C2"/>
    <w:rsid w:val="00A93672"/>
    <w:rsid w:val="00A96B32"/>
    <w:rsid w:val="00AA2D93"/>
    <w:rsid w:val="00AA6A5C"/>
    <w:rsid w:val="00AA7ADD"/>
    <w:rsid w:val="00AB35F2"/>
    <w:rsid w:val="00AB3E09"/>
    <w:rsid w:val="00AB60E4"/>
    <w:rsid w:val="00AB7EC1"/>
    <w:rsid w:val="00AC095A"/>
    <w:rsid w:val="00AC6ED4"/>
    <w:rsid w:val="00AD00B6"/>
    <w:rsid w:val="00AD0EEA"/>
    <w:rsid w:val="00AD26D7"/>
    <w:rsid w:val="00AD2ED2"/>
    <w:rsid w:val="00AD38C9"/>
    <w:rsid w:val="00AE0CE5"/>
    <w:rsid w:val="00AE2300"/>
    <w:rsid w:val="00AE4DF4"/>
    <w:rsid w:val="00AE57E1"/>
    <w:rsid w:val="00AE64E7"/>
    <w:rsid w:val="00AE741D"/>
    <w:rsid w:val="00AE7D88"/>
    <w:rsid w:val="00AF1592"/>
    <w:rsid w:val="00AF188E"/>
    <w:rsid w:val="00AF23DE"/>
    <w:rsid w:val="00AF2A10"/>
    <w:rsid w:val="00AF2CCC"/>
    <w:rsid w:val="00AF3750"/>
    <w:rsid w:val="00AF464F"/>
    <w:rsid w:val="00AF78FE"/>
    <w:rsid w:val="00AF7AAD"/>
    <w:rsid w:val="00B00503"/>
    <w:rsid w:val="00B021E1"/>
    <w:rsid w:val="00B0329A"/>
    <w:rsid w:val="00B03842"/>
    <w:rsid w:val="00B03F18"/>
    <w:rsid w:val="00B05762"/>
    <w:rsid w:val="00B067CE"/>
    <w:rsid w:val="00B133A5"/>
    <w:rsid w:val="00B3017A"/>
    <w:rsid w:val="00B304E5"/>
    <w:rsid w:val="00B31716"/>
    <w:rsid w:val="00B31F51"/>
    <w:rsid w:val="00B36997"/>
    <w:rsid w:val="00B37126"/>
    <w:rsid w:val="00B37E94"/>
    <w:rsid w:val="00B416B0"/>
    <w:rsid w:val="00B46741"/>
    <w:rsid w:val="00B5139B"/>
    <w:rsid w:val="00B55891"/>
    <w:rsid w:val="00B61A9E"/>
    <w:rsid w:val="00B6244A"/>
    <w:rsid w:val="00B65F69"/>
    <w:rsid w:val="00B70277"/>
    <w:rsid w:val="00B703D2"/>
    <w:rsid w:val="00B7109C"/>
    <w:rsid w:val="00B73214"/>
    <w:rsid w:val="00B761AB"/>
    <w:rsid w:val="00B768A9"/>
    <w:rsid w:val="00B821D0"/>
    <w:rsid w:val="00B82CA1"/>
    <w:rsid w:val="00B83804"/>
    <w:rsid w:val="00B83954"/>
    <w:rsid w:val="00B93129"/>
    <w:rsid w:val="00B93CAA"/>
    <w:rsid w:val="00B93D92"/>
    <w:rsid w:val="00BA3D45"/>
    <w:rsid w:val="00BA563C"/>
    <w:rsid w:val="00BA63FB"/>
    <w:rsid w:val="00BA6B45"/>
    <w:rsid w:val="00BA6D77"/>
    <w:rsid w:val="00BB0237"/>
    <w:rsid w:val="00BB1652"/>
    <w:rsid w:val="00BB7D8E"/>
    <w:rsid w:val="00BC7318"/>
    <w:rsid w:val="00BD0240"/>
    <w:rsid w:val="00BE2FEC"/>
    <w:rsid w:val="00BE315A"/>
    <w:rsid w:val="00BE4F55"/>
    <w:rsid w:val="00BE5929"/>
    <w:rsid w:val="00BE6069"/>
    <w:rsid w:val="00BF0713"/>
    <w:rsid w:val="00BF10A3"/>
    <w:rsid w:val="00BF1B0B"/>
    <w:rsid w:val="00BF2F33"/>
    <w:rsid w:val="00BF3A52"/>
    <w:rsid w:val="00BF4AA5"/>
    <w:rsid w:val="00BF5C57"/>
    <w:rsid w:val="00C04878"/>
    <w:rsid w:val="00C06920"/>
    <w:rsid w:val="00C116B5"/>
    <w:rsid w:val="00C15FF2"/>
    <w:rsid w:val="00C21B15"/>
    <w:rsid w:val="00C236D8"/>
    <w:rsid w:val="00C33A3C"/>
    <w:rsid w:val="00C35E13"/>
    <w:rsid w:val="00C3723D"/>
    <w:rsid w:val="00C37AC5"/>
    <w:rsid w:val="00C40D8E"/>
    <w:rsid w:val="00C435F8"/>
    <w:rsid w:val="00C43EA6"/>
    <w:rsid w:val="00C50610"/>
    <w:rsid w:val="00C51736"/>
    <w:rsid w:val="00C5301E"/>
    <w:rsid w:val="00C555AF"/>
    <w:rsid w:val="00C55E09"/>
    <w:rsid w:val="00C56399"/>
    <w:rsid w:val="00C622C8"/>
    <w:rsid w:val="00C64DD5"/>
    <w:rsid w:val="00C741E7"/>
    <w:rsid w:val="00C75BA7"/>
    <w:rsid w:val="00C76828"/>
    <w:rsid w:val="00C76CF5"/>
    <w:rsid w:val="00C80BE3"/>
    <w:rsid w:val="00C8249E"/>
    <w:rsid w:val="00C829F9"/>
    <w:rsid w:val="00C83614"/>
    <w:rsid w:val="00C847F0"/>
    <w:rsid w:val="00C853A9"/>
    <w:rsid w:val="00C86497"/>
    <w:rsid w:val="00C8688F"/>
    <w:rsid w:val="00C86AAA"/>
    <w:rsid w:val="00C874AE"/>
    <w:rsid w:val="00C9341B"/>
    <w:rsid w:val="00C938B2"/>
    <w:rsid w:val="00C947C6"/>
    <w:rsid w:val="00C94F3D"/>
    <w:rsid w:val="00CA0396"/>
    <w:rsid w:val="00CA1704"/>
    <w:rsid w:val="00CA425B"/>
    <w:rsid w:val="00CA4FB2"/>
    <w:rsid w:val="00CA6626"/>
    <w:rsid w:val="00CA712B"/>
    <w:rsid w:val="00CB487F"/>
    <w:rsid w:val="00CB598F"/>
    <w:rsid w:val="00CB63D2"/>
    <w:rsid w:val="00CB691E"/>
    <w:rsid w:val="00CC14E2"/>
    <w:rsid w:val="00CC1EEA"/>
    <w:rsid w:val="00CC3076"/>
    <w:rsid w:val="00CC4644"/>
    <w:rsid w:val="00CD0E0A"/>
    <w:rsid w:val="00CD29B2"/>
    <w:rsid w:val="00CD3F39"/>
    <w:rsid w:val="00CD510B"/>
    <w:rsid w:val="00CD7BEC"/>
    <w:rsid w:val="00CE12B7"/>
    <w:rsid w:val="00CE53B9"/>
    <w:rsid w:val="00CE5447"/>
    <w:rsid w:val="00CE610A"/>
    <w:rsid w:val="00CE6140"/>
    <w:rsid w:val="00CE7966"/>
    <w:rsid w:val="00CF2A69"/>
    <w:rsid w:val="00CF48A0"/>
    <w:rsid w:val="00CF5F9D"/>
    <w:rsid w:val="00CF6AFA"/>
    <w:rsid w:val="00D00AAE"/>
    <w:rsid w:val="00D0512F"/>
    <w:rsid w:val="00D05C8A"/>
    <w:rsid w:val="00D11737"/>
    <w:rsid w:val="00D13A58"/>
    <w:rsid w:val="00D14934"/>
    <w:rsid w:val="00D16739"/>
    <w:rsid w:val="00D2358D"/>
    <w:rsid w:val="00D23846"/>
    <w:rsid w:val="00D23FF8"/>
    <w:rsid w:val="00D2450A"/>
    <w:rsid w:val="00D33080"/>
    <w:rsid w:val="00D34EE8"/>
    <w:rsid w:val="00D357BA"/>
    <w:rsid w:val="00D3615C"/>
    <w:rsid w:val="00D371E0"/>
    <w:rsid w:val="00D3731B"/>
    <w:rsid w:val="00D40FB1"/>
    <w:rsid w:val="00D41DC9"/>
    <w:rsid w:val="00D42C24"/>
    <w:rsid w:val="00D468EF"/>
    <w:rsid w:val="00D53CE4"/>
    <w:rsid w:val="00D57B63"/>
    <w:rsid w:val="00D60A2D"/>
    <w:rsid w:val="00D61A21"/>
    <w:rsid w:val="00D62271"/>
    <w:rsid w:val="00D670DD"/>
    <w:rsid w:val="00D730F5"/>
    <w:rsid w:val="00D754DF"/>
    <w:rsid w:val="00D755BB"/>
    <w:rsid w:val="00D758C5"/>
    <w:rsid w:val="00D7706C"/>
    <w:rsid w:val="00D82BF0"/>
    <w:rsid w:val="00D82D81"/>
    <w:rsid w:val="00D957A5"/>
    <w:rsid w:val="00D95929"/>
    <w:rsid w:val="00D97B6E"/>
    <w:rsid w:val="00DA0AD7"/>
    <w:rsid w:val="00DA476C"/>
    <w:rsid w:val="00DA799E"/>
    <w:rsid w:val="00DB3D02"/>
    <w:rsid w:val="00DB4478"/>
    <w:rsid w:val="00DB4CA5"/>
    <w:rsid w:val="00DB722F"/>
    <w:rsid w:val="00DC096E"/>
    <w:rsid w:val="00DC2E79"/>
    <w:rsid w:val="00DC76A6"/>
    <w:rsid w:val="00DC7744"/>
    <w:rsid w:val="00DC77C1"/>
    <w:rsid w:val="00DD19C0"/>
    <w:rsid w:val="00DD217A"/>
    <w:rsid w:val="00DD37B0"/>
    <w:rsid w:val="00DD3CA2"/>
    <w:rsid w:val="00DD3DC0"/>
    <w:rsid w:val="00DD4621"/>
    <w:rsid w:val="00DD620C"/>
    <w:rsid w:val="00DD74D9"/>
    <w:rsid w:val="00DE0AF0"/>
    <w:rsid w:val="00DE217F"/>
    <w:rsid w:val="00DE2605"/>
    <w:rsid w:val="00DE777F"/>
    <w:rsid w:val="00DE7B96"/>
    <w:rsid w:val="00DF3932"/>
    <w:rsid w:val="00DF7777"/>
    <w:rsid w:val="00E007E2"/>
    <w:rsid w:val="00E00AE5"/>
    <w:rsid w:val="00E00C3A"/>
    <w:rsid w:val="00E0209C"/>
    <w:rsid w:val="00E02E25"/>
    <w:rsid w:val="00E040C0"/>
    <w:rsid w:val="00E04319"/>
    <w:rsid w:val="00E04D8C"/>
    <w:rsid w:val="00E05657"/>
    <w:rsid w:val="00E06CB4"/>
    <w:rsid w:val="00E07601"/>
    <w:rsid w:val="00E11800"/>
    <w:rsid w:val="00E11F4C"/>
    <w:rsid w:val="00E13068"/>
    <w:rsid w:val="00E17960"/>
    <w:rsid w:val="00E20719"/>
    <w:rsid w:val="00E20A2E"/>
    <w:rsid w:val="00E21751"/>
    <w:rsid w:val="00E2249F"/>
    <w:rsid w:val="00E22D99"/>
    <w:rsid w:val="00E244F9"/>
    <w:rsid w:val="00E26B2B"/>
    <w:rsid w:val="00E30BFA"/>
    <w:rsid w:val="00E30E61"/>
    <w:rsid w:val="00E313F0"/>
    <w:rsid w:val="00E341BB"/>
    <w:rsid w:val="00E36775"/>
    <w:rsid w:val="00E37ED3"/>
    <w:rsid w:val="00E37FDE"/>
    <w:rsid w:val="00E40D34"/>
    <w:rsid w:val="00E40D89"/>
    <w:rsid w:val="00E410D7"/>
    <w:rsid w:val="00E51518"/>
    <w:rsid w:val="00E51D7C"/>
    <w:rsid w:val="00E54C7E"/>
    <w:rsid w:val="00E62C20"/>
    <w:rsid w:val="00E63785"/>
    <w:rsid w:val="00E648FC"/>
    <w:rsid w:val="00E66E72"/>
    <w:rsid w:val="00E71930"/>
    <w:rsid w:val="00E7244D"/>
    <w:rsid w:val="00E734CC"/>
    <w:rsid w:val="00E7407F"/>
    <w:rsid w:val="00E74E0B"/>
    <w:rsid w:val="00E76679"/>
    <w:rsid w:val="00E76AB8"/>
    <w:rsid w:val="00E8098E"/>
    <w:rsid w:val="00E82120"/>
    <w:rsid w:val="00E83AB0"/>
    <w:rsid w:val="00E85C33"/>
    <w:rsid w:val="00E927C5"/>
    <w:rsid w:val="00E9597D"/>
    <w:rsid w:val="00EA06D1"/>
    <w:rsid w:val="00EA12DE"/>
    <w:rsid w:val="00EA2A05"/>
    <w:rsid w:val="00EA4D83"/>
    <w:rsid w:val="00EA68BA"/>
    <w:rsid w:val="00EA6DB5"/>
    <w:rsid w:val="00EA7BFF"/>
    <w:rsid w:val="00EB258C"/>
    <w:rsid w:val="00EB3CC3"/>
    <w:rsid w:val="00EB4154"/>
    <w:rsid w:val="00EB4BF6"/>
    <w:rsid w:val="00EC66BE"/>
    <w:rsid w:val="00ED199B"/>
    <w:rsid w:val="00ED1E88"/>
    <w:rsid w:val="00ED4133"/>
    <w:rsid w:val="00ED78F2"/>
    <w:rsid w:val="00EE4D70"/>
    <w:rsid w:val="00EF4DDC"/>
    <w:rsid w:val="00EF4F2F"/>
    <w:rsid w:val="00F00661"/>
    <w:rsid w:val="00F040B9"/>
    <w:rsid w:val="00F0709A"/>
    <w:rsid w:val="00F107FE"/>
    <w:rsid w:val="00F11CEE"/>
    <w:rsid w:val="00F11EA4"/>
    <w:rsid w:val="00F162E4"/>
    <w:rsid w:val="00F170AF"/>
    <w:rsid w:val="00F20E5F"/>
    <w:rsid w:val="00F2107D"/>
    <w:rsid w:val="00F237C7"/>
    <w:rsid w:val="00F260AA"/>
    <w:rsid w:val="00F34FEE"/>
    <w:rsid w:val="00F354D7"/>
    <w:rsid w:val="00F358A7"/>
    <w:rsid w:val="00F43252"/>
    <w:rsid w:val="00F46956"/>
    <w:rsid w:val="00F510B4"/>
    <w:rsid w:val="00F513DF"/>
    <w:rsid w:val="00F52750"/>
    <w:rsid w:val="00F561EA"/>
    <w:rsid w:val="00F57572"/>
    <w:rsid w:val="00F61EDD"/>
    <w:rsid w:val="00F62C0D"/>
    <w:rsid w:val="00F657D9"/>
    <w:rsid w:val="00F658A5"/>
    <w:rsid w:val="00F7288F"/>
    <w:rsid w:val="00F72E60"/>
    <w:rsid w:val="00F738DE"/>
    <w:rsid w:val="00F827B6"/>
    <w:rsid w:val="00F8289F"/>
    <w:rsid w:val="00F82F5E"/>
    <w:rsid w:val="00F8344D"/>
    <w:rsid w:val="00F84211"/>
    <w:rsid w:val="00F87284"/>
    <w:rsid w:val="00F92815"/>
    <w:rsid w:val="00F92AB4"/>
    <w:rsid w:val="00F93C47"/>
    <w:rsid w:val="00F95145"/>
    <w:rsid w:val="00F95D35"/>
    <w:rsid w:val="00FA1237"/>
    <w:rsid w:val="00FA129A"/>
    <w:rsid w:val="00FA2D7F"/>
    <w:rsid w:val="00FA558A"/>
    <w:rsid w:val="00FA5FCE"/>
    <w:rsid w:val="00FA6BC2"/>
    <w:rsid w:val="00FB16CB"/>
    <w:rsid w:val="00FB3270"/>
    <w:rsid w:val="00FB6674"/>
    <w:rsid w:val="00FB6E74"/>
    <w:rsid w:val="00FB7760"/>
    <w:rsid w:val="00FC0305"/>
    <w:rsid w:val="00FC07C9"/>
    <w:rsid w:val="00FC1504"/>
    <w:rsid w:val="00FC34C1"/>
    <w:rsid w:val="00FC4D1F"/>
    <w:rsid w:val="00FC674C"/>
    <w:rsid w:val="00FC7632"/>
    <w:rsid w:val="00FD0042"/>
    <w:rsid w:val="00FD446B"/>
    <w:rsid w:val="00FD708B"/>
    <w:rsid w:val="00FE3FDD"/>
    <w:rsid w:val="00FE6515"/>
    <w:rsid w:val="00FF3C22"/>
    <w:rsid w:val="00FF788C"/>
    <w:rsid w:val="00FF79D3"/>
    <w:rsid w:val="32EE07D0"/>
    <w:rsid w:val="46AA472F"/>
    <w:rsid w:val="573D5B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lsdException w:name="caption" w:uiPriority="35" w:qFormat="1"/>
    <w:lsdException w:name="Title" w:semiHidden="0" w:uiPriority="0" w:unhideWhenUsed="0" w:qFormat="1"/>
    <w:lsdException w:name="Default Paragraph Font" w:uiPriority="1"/>
    <w:lsdException w:name="Body Text Indent" w:qFormat="1"/>
    <w:lsdException w:name="Subtitle" w:semiHidden="0" w:uiPriority="11" w:unhideWhenUsed="0" w:qFormat="1"/>
    <w:lsdException w:name="Salutation" w:qFormat="1"/>
    <w:lsdException w:name="Date"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15C"/>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D3615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Char"/>
    <w:uiPriority w:val="99"/>
    <w:semiHidden/>
    <w:unhideWhenUsed/>
    <w:qFormat/>
    <w:rsid w:val="00D3615C"/>
  </w:style>
  <w:style w:type="paragraph" w:styleId="a4">
    <w:name w:val="Body Text Indent"/>
    <w:basedOn w:val="a"/>
    <w:link w:val="Char0"/>
    <w:uiPriority w:val="99"/>
    <w:semiHidden/>
    <w:unhideWhenUsed/>
    <w:qFormat/>
    <w:rsid w:val="00D3615C"/>
    <w:pPr>
      <w:spacing w:after="120"/>
      <w:ind w:leftChars="200" w:left="420"/>
    </w:pPr>
  </w:style>
  <w:style w:type="paragraph" w:styleId="a5">
    <w:name w:val="Date"/>
    <w:basedOn w:val="a"/>
    <w:next w:val="a"/>
    <w:link w:val="Char1"/>
    <w:uiPriority w:val="99"/>
    <w:semiHidden/>
    <w:unhideWhenUsed/>
    <w:qFormat/>
    <w:rsid w:val="00D3615C"/>
    <w:pPr>
      <w:ind w:leftChars="2500" w:left="100"/>
    </w:pPr>
  </w:style>
  <w:style w:type="paragraph" w:styleId="a6">
    <w:name w:val="Balloon Text"/>
    <w:basedOn w:val="a"/>
    <w:link w:val="Char2"/>
    <w:uiPriority w:val="99"/>
    <w:semiHidden/>
    <w:unhideWhenUsed/>
    <w:qFormat/>
    <w:rsid w:val="00D3615C"/>
    <w:rPr>
      <w:sz w:val="18"/>
      <w:szCs w:val="18"/>
    </w:rPr>
  </w:style>
  <w:style w:type="paragraph" w:styleId="a7">
    <w:name w:val="footer"/>
    <w:basedOn w:val="a"/>
    <w:link w:val="Char3"/>
    <w:uiPriority w:val="99"/>
    <w:unhideWhenUsed/>
    <w:rsid w:val="00D3615C"/>
    <w:pPr>
      <w:tabs>
        <w:tab w:val="center" w:pos="4153"/>
        <w:tab w:val="right" w:pos="8306"/>
      </w:tabs>
      <w:snapToGrid w:val="0"/>
      <w:jc w:val="left"/>
    </w:pPr>
    <w:rPr>
      <w:sz w:val="18"/>
      <w:szCs w:val="18"/>
    </w:rPr>
  </w:style>
  <w:style w:type="paragraph" w:styleId="a8">
    <w:name w:val="header"/>
    <w:basedOn w:val="a"/>
    <w:link w:val="Char4"/>
    <w:uiPriority w:val="99"/>
    <w:semiHidden/>
    <w:unhideWhenUsed/>
    <w:qFormat/>
    <w:rsid w:val="00D3615C"/>
    <w:pPr>
      <w:pBdr>
        <w:bottom w:val="single" w:sz="6" w:space="1" w:color="auto"/>
      </w:pBdr>
      <w:tabs>
        <w:tab w:val="center" w:pos="4153"/>
        <w:tab w:val="right" w:pos="8306"/>
      </w:tabs>
      <w:snapToGrid w:val="0"/>
      <w:jc w:val="center"/>
    </w:pPr>
    <w:rPr>
      <w:sz w:val="18"/>
      <w:szCs w:val="18"/>
    </w:rPr>
  </w:style>
  <w:style w:type="paragraph" w:styleId="a9">
    <w:name w:val="Title"/>
    <w:next w:val="a3"/>
    <w:link w:val="Char5"/>
    <w:qFormat/>
    <w:rsid w:val="00D3615C"/>
    <w:pPr>
      <w:keepNext/>
      <w:spacing w:afterLines="100" w:line="560" w:lineRule="exact"/>
      <w:jc w:val="center"/>
      <w:outlineLvl w:val="0"/>
    </w:pPr>
    <w:rPr>
      <w:rFonts w:ascii="方正小标宋简体" w:eastAsia="方正小标宋简体" w:hAnsi="方正小标宋简体"/>
      <w:sz w:val="44"/>
    </w:rPr>
  </w:style>
  <w:style w:type="paragraph" w:styleId="2">
    <w:name w:val="Body Text First Indent 2"/>
    <w:basedOn w:val="a4"/>
    <w:link w:val="2Char"/>
    <w:uiPriority w:val="99"/>
    <w:semiHidden/>
    <w:unhideWhenUsed/>
    <w:rsid w:val="00D3615C"/>
    <w:pPr>
      <w:ind w:firstLineChars="200" w:firstLine="420"/>
    </w:pPr>
  </w:style>
  <w:style w:type="character" w:styleId="aa">
    <w:name w:val="Hyperlink"/>
    <w:basedOn w:val="a0"/>
    <w:uiPriority w:val="99"/>
    <w:semiHidden/>
    <w:unhideWhenUsed/>
    <w:qFormat/>
    <w:rsid w:val="00D3615C"/>
    <w:rPr>
      <w:color w:val="0000FF"/>
      <w:u w:val="single"/>
    </w:rPr>
  </w:style>
  <w:style w:type="character" w:customStyle="1" w:styleId="Char4">
    <w:name w:val="页眉 Char"/>
    <w:basedOn w:val="a0"/>
    <w:link w:val="a8"/>
    <w:uiPriority w:val="99"/>
    <w:semiHidden/>
    <w:qFormat/>
    <w:rsid w:val="00D3615C"/>
    <w:rPr>
      <w:sz w:val="18"/>
      <w:szCs w:val="18"/>
    </w:rPr>
  </w:style>
  <w:style w:type="character" w:customStyle="1" w:styleId="Char3">
    <w:name w:val="页脚 Char"/>
    <w:basedOn w:val="a0"/>
    <w:link w:val="a7"/>
    <w:uiPriority w:val="99"/>
    <w:qFormat/>
    <w:rsid w:val="00D3615C"/>
    <w:rPr>
      <w:sz w:val="18"/>
      <w:szCs w:val="18"/>
    </w:rPr>
  </w:style>
  <w:style w:type="paragraph" w:styleId="ab">
    <w:name w:val="List Paragraph"/>
    <w:basedOn w:val="a"/>
    <w:uiPriority w:val="34"/>
    <w:qFormat/>
    <w:rsid w:val="00D3615C"/>
    <w:pPr>
      <w:ind w:firstLineChars="200" w:firstLine="420"/>
    </w:pPr>
  </w:style>
  <w:style w:type="character" w:customStyle="1" w:styleId="Char5">
    <w:name w:val="标题 Char"/>
    <w:basedOn w:val="a0"/>
    <w:link w:val="a9"/>
    <w:qFormat/>
    <w:rsid w:val="00D3615C"/>
    <w:rPr>
      <w:rFonts w:ascii="方正小标宋简体" w:eastAsia="方正小标宋简体" w:hAnsi="方正小标宋简体"/>
      <w:kern w:val="0"/>
      <w:sz w:val="44"/>
      <w:szCs w:val="20"/>
    </w:rPr>
  </w:style>
  <w:style w:type="character" w:customStyle="1" w:styleId="Char">
    <w:name w:val="称呼 Char"/>
    <w:basedOn w:val="a0"/>
    <w:link w:val="a3"/>
    <w:uiPriority w:val="99"/>
    <w:semiHidden/>
    <w:qFormat/>
    <w:rsid w:val="00D3615C"/>
    <w:rPr>
      <w:rFonts w:ascii="Times New Roman" w:eastAsia="宋体" w:hAnsi="Times New Roman" w:cs="Times New Roman"/>
      <w:szCs w:val="24"/>
    </w:rPr>
  </w:style>
  <w:style w:type="character" w:customStyle="1" w:styleId="Char2">
    <w:name w:val="批注框文本 Char"/>
    <w:basedOn w:val="a0"/>
    <w:link w:val="a6"/>
    <w:uiPriority w:val="99"/>
    <w:semiHidden/>
    <w:rsid w:val="00D3615C"/>
    <w:rPr>
      <w:rFonts w:ascii="Times New Roman" w:eastAsia="宋体" w:hAnsi="Times New Roman" w:cs="Times New Roman"/>
      <w:sz w:val="18"/>
      <w:szCs w:val="18"/>
    </w:rPr>
  </w:style>
  <w:style w:type="character" w:customStyle="1" w:styleId="Char1">
    <w:name w:val="日期 Char"/>
    <w:basedOn w:val="a0"/>
    <w:link w:val="a5"/>
    <w:uiPriority w:val="99"/>
    <w:semiHidden/>
    <w:qFormat/>
    <w:rsid w:val="00D3615C"/>
    <w:rPr>
      <w:rFonts w:ascii="Times New Roman" w:eastAsia="宋体" w:hAnsi="Times New Roman" w:cs="Times New Roman"/>
      <w:szCs w:val="24"/>
    </w:rPr>
  </w:style>
  <w:style w:type="paragraph" w:customStyle="1" w:styleId="ac">
    <w:name w:val="正文概括段"/>
    <w:basedOn w:val="a8"/>
    <w:next w:val="1"/>
    <w:qFormat/>
    <w:rsid w:val="00D3615C"/>
    <w:pPr>
      <w:pBdr>
        <w:bottom w:val="none" w:sz="0" w:space="0" w:color="auto"/>
      </w:pBdr>
      <w:tabs>
        <w:tab w:val="clear" w:pos="4153"/>
        <w:tab w:val="clear" w:pos="8306"/>
      </w:tabs>
      <w:snapToGrid/>
      <w:ind w:firstLineChars="200" w:firstLine="420"/>
      <w:jc w:val="both"/>
    </w:pPr>
    <w:rPr>
      <w:rFonts w:asciiTheme="minorHAnsi" w:eastAsiaTheme="minorEastAsia" w:hAnsiTheme="minorHAnsi" w:cstheme="minorBidi"/>
      <w:sz w:val="21"/>
      <w:szCs w:val="24"/>
    </w:rPr>
  </w:style>
  <w:style w:type="character" w:customStyle="1" w:styleId="Char0">
    <w:name w:val="正文文本缩进 Char"/>
    <w:basedOn w:val="a0"/>
    <w:link w:val="a4"/>
    <w:uiPriority w:val="99"/>
    <w:semiHidden/>
    <w:qFormat/>
    <w:rsid w:val="00D3615C"/>
    <w:rPr>
      <w:rFonts w:ascii="Times New Roman" w:eastAsia="宋体" w:hAnsi="Times New Roman" w:cs="Times New Roman"/>
      <w:szCs w:val="24"/>
    </w:rPr>
  </w:style>
  <w:style w:type="character" w:customStyle="1" w:styleId="2Char">
    <w:name w:val="正文首行缩进 2 Char"/>
    <w:basedOn w:val="Char0"/>
    <w:link w:val="2"/>
    <w:uiPriority w:val="99"/>
    <w:semiHidden/>
    <w:qFormat/>
    <w:rsid w:val="00D3615C"/>
  </w:style>
  <w:style w:type="character" w:customStyle="1" w:styleId="1Char">
    <w:name w:val="标题 1 Char"/>
    <w:basedOn w:val="a0"/>
    <w:link w:val="1"/>
    <w:uiPriority w:val="9"/>
    <w:qFormat/>
    <w:rsid w:val="00D3615C"/>
    <w:rPr>
      <w:rFonts w:ascii="Times New Roman" w:eastAsia="宋体" w:hAnsi="Times New Roman" w:cs="Times New Roman"/>
      <w:b/>
      <w:bCs/>
      <w:kern w:val="44"/>
      <w:sz w:val="44"/>
      <w:szCs w:val="44"/>
    </w:rPr>
  </w:style>
  <w:style w:type="paragraph" w:customStyle="1" w:styleId="New">
    <w:name w:val="正文 New"/>
    <w:qFormat/>
    <w:rsid w:val="00D3615C"/>
    <w:pPr>
      <w:widowControl w:val="0"/>
      <w:jc w:val="both"/>
    </w:pPr>
    <w:rPr>
      <w:rFonts w:ascii="Times New Roman" w:eastAsia="宋体" w:hAnsi="Times New Roman" w:cs="Times New Roman"/>
      <w:kern w:val="2"/>
      <w:sz w:val="21"/>
      <w:szCs w:val="24"/>
    </w:rPr>
  </w:style>
  <w:style w:type="character" w:customStyle="1" w:styleId="New0">
    <w:name w:val="页码 New"/>
    <w:basedOn w:val="a0"/>
    <w:qFormat/>
    <w:rsid w:val="00D3615C"/>
  </w:style>
  <w:style w:type="paragraph" w:customStyle="1" w:styleId="New1">
    <w:name w:val="页脚 New"/>
    <w:basedOn w:val="New"/>
    <w:qFormat/>
    <w:rsid w:val="00D3615C"/>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C23FE1-E21E-4D48-8E9F-BE84ECBF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2</Pages>
  <Words>213</Words>
  <Characters>1216</Characters>
  <Application>Microsoft Office Word</Application>
  <DocSecurity>0</DocSecurity>
  <Lines>10</Lines>
  <Paragraphs>2</Paragraphs>
  <ScaleCrop>false</ScaleCrop>
  <Company>Microsoft</Company>
  <LinksUpToDate>false</LinksUpToDate>
  <CharactersWithSpaces>1427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zxy</dc:creator>
  <cp:lastModifiedBy>A</cp:lastModifiedBy>
  <cp:revision>27</cp:revision>
  <cp:lastPrinted>2022-05-10T01:00:00Z</cp:lastPrinted>
  <dcterms:created xsi:type="dcterms:W3CDTF">2020-12-28T02:53:00Z</dcterms:created>
  <dcterms:modified xsi:type="dcterms:W3CDTF">2024-04-03T06:43:00Z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