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华文中宋"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lang w:val="en-US" w:eastAsia="zh-CN"/>
        </w:rPr>
        <w:t>2023</w:t>
      </w:r>
      <w:r>
        <w:rPr>
          <w:rFonts w:hint="eastAsia" w:ascii="方正小标宋_GBK" w:hAnsi="方正小标宋_GBK" w:eastAsia="方正小标宋_GBK" w:cs="方正小标宋_GBK"/>
          <w:sz w:val="44"/>
          <w:szCs w:val="44"/>
        </w:rPr>
        <w:t>年度惠州市</w:t>
      </w:r>
      <w:r>
        <w:rPr>
          <w:rFonts w:hint="eastAsia" w:ascii="方正小标宋_GBK" w:hAnsi="方正小标宋_GBK" w:eastAsia="方正小标宋_GBK" w:cs="方正小标宋_GBK"/>
          <w:sz w:val="44"/>
          <w:szCs w:val="44"/>
          <w:lang w:val="en-US" w:eastAsia="zh-CN"/>
        </w:rPr>
        <w:t>大亚湾区</w:t>
      </w:r>
      <w:r>
        <w:rPr>
          <w:rFonts w:hint="eastAsia" w:ascii="方正小标宋_GBK" w:hAnsi="方正小标宋_GBK" w:eastAsia="方正小标宋_GBK" w:cs="方正小标宋_GBK"/>
          <w:sz w:val="44"/>
          <w:szCs w:val="44"/>
          <w:lang w:eastAsia="zh-CN"/>
        </w:rPr>
        <w:t>民办</w:t>
      </w:r>
      <w:r>
        <w:rPr>
          <w:rFonts w:hint="eastAsia" w:ascii="方正小标宋_GBK" w:hAnsi="方正小标宋_GBK" w:eastAsia="方正小标宋_GBK" w:cs="方正小标宋_GBK"/>
          <w:sz w:val="44"/>
          <w:szCs w:val="44"/>
        </w:rPr>
        <w:t>教育培训机构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年检</w:t>
      </w:r>
      <w:r>
        <w:rPr>
          <w:rFonts w:hint="eastAsia" w:ascii="方正小标宋_GBK" w:hAnsi="方正小标宋_GBK" w:eastAsia="方正小标宋_GBK" w:cs="方正小标宋_GBK"/>
          <w:sz w:val="44"/>
          <w:szCs w:val="44"/>
          <w:lang w:val="en-US" w:eastAsia="zh-CN"/>
        </w:rPr>
        <w:t>内容</w:t>
      </w:r>
      <w:bookmarkEnd w:id="0"/>
    </w:p>
    <w:p>
      <w:pPr>
        <w:pageBreakBefore w:val="0"/>
        <w:kinsoku/>
        <w:wordWrap/>
        <w:overflowPunct/>
        <w:topLinePunct w:val="0"/>
        <w:bidi w:val="0"/>
        <w:spacing w:line="560" w:lineRule="exact"/>
        <w:rPr>
          <w:rFonts w:hint="eastAsia" w:ascii="仿宋_GB2312" w:hAnsi="宋体" w:eastAsia="仿宋_GB2312" w:cs="宋体"/>
          <w:kern w:val="0"/>
          <w:sz w:val="24"/>
        </w:rPr>
      </w:pPr>
    </w:p>
    <w:p>
      <w:pPr>
        <w:pageBreakBefore w:val="0"/>
        <w:kinsoku/>
        <w:wordWrap/>
        <w:overflowPunct/>
        <w:topLinePunct w:val="0"/>
        <w:bidi w:val="0"/>
        <w:spacing w:line="560" w:lineRule="exac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 xml:space="preserve">单位名称（盖章）       </w:t>
      </w:r>
      <w:r>
        <w:rPr>
          <w:rFonts w:hint="eastAsia" w:ascii="仿宋_GB2312" w:hAnsi="宋体" w:eastAsia="仿宋_GB2312" w:cs="宋体"/>
          <w:kern w:val="0"/>
          <w:sz w:val="28"/>
          <w:szCs w:val="28"/>
          <w:lang w:val="en-US" w:eastAsia="zh-CN"/>
        </w:rPr>
        <w:t xml:space="preserve">   </w:t>
      </w:r>
      <w:r>
        <w:rPr>
          <w:rFonts w:hint="eastAsia" w:ascii="仿宋_GB2312" w:hAnsi="宋体" w:eastAsia="仿宋_GB2312" w:cs="宋体"/>
          <w:kern w:val="0"/>
          <w:sz w:val="28"/>
          <w:szCs w:val="28"/>
        </w:rPr>
        <w:t xml:space="preserve"> </w:t>
      </w:r>
      <w:r>
        <w:rPr>
          <w:rFonts w:hint="eastAsia" w:ascii="仿宋_GB2312" w:hAnsi="宋体" w:eastAsia="仿宋_GB2312" w:cs="宋体"/>
          <w:kern w:val="0"/>
          <w:sz w:val="28"/>
          <w:szCs w:val="28"/>
          <w:lang w:val="en-US" w:eastAsia="zh-CN"/>
        </w:rPr>
        <w:t xml:space="preserve">  </w:t>
      </w:r>
      <w:r>
        <w:rPr>
          <w:rFonts w:hint="eastAsia" w:ascii="仿宋_GB2312" w:hAnsi="宋体" w:eastAsia="仿宋_GB2312" w:cs="宋体"/>
          <w:kern w:val="0"/>
          <w:sz w:val="28"/>
          <w:szCs w:val="28"/>
        </w:rPr>
        <w:t xml:space="preserve">经办人：        </w:t>
      </w:r>
      <w:r>
        <w:rPr>
          <w:rFonts w:hint="eastAsia" w:ascii="仿宋_GB2312" w:hAnsi="宋体" w:eastAsia="仿宋_GB2312" w:cs="宋体"/>
          <w:kern w:val="0"/>
          <w:sz w:val="28"/>
          <w:szCs w:val="28"/>
          <w:lang w:val="en-US" w:eastAsia="zh-CN"/>
        </w:rPr>
        <w:t xml:space="preserve">       </w:t>
      </w:r>
      <w:r>
        <w:rPr>
          <w:rFonts w:hint="eastAsia" w:ascii="仿宋_GB2312" w:hAnsi="宋体" w:eastAsia="仿宋_GB2312" w:cs="宋体"/>
          <w:kern w:val="0"/>
          <w:sz w:val="28"/>
          <w:szCs w:val="28"/>
        </w:rPr>
        <w:t>联系电话：</w:t>
      </w:r>
    </w:p>
    <w:tbl>
      <w:tblPr>
        <w:tblStyle w:val="6"/>
        <w:tblW w:w="105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842"/>
        <w:gridCol w:w="6325"/>
        <w:gridCol w:w="1190"/>
        <w:gridCol w:w="777"/>
        <w:gridCol w:w="14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宋体" w:hAnsi="宋体" w:eastAsia="宋体" w:cs="Times New Roman"/>
                <w:sz w:val="28"/>
                <w:szCs w:val="28"/>
              </w:rPr>
            </w:pPr>
            <w:r>
              <w:rPr>
                <w:rFonts w:hint="eastAsia" w:ascii="宋体" w:hAnsi="宋体" w:eastAsia="宋体" w:cs="Times New Roman"/>
                <w:sz w:val="28"/>
                <w:szCs w:val="28"/>
                <w:lang w:val="en-US" w:eastAsia="zh-CN"/>
              </w:rPr>
              <w:t>序号</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default" w:ascii="宋体" w:hAnsi="宋体" w:eastAsia="宋体" w:cs="Times New Roman"/>
                <w:sz w:val="28"/>
                <w:szCs w:val="28"/>
                <w:lang w:val="en-US"/>
              </w:rPr>
            </w:pPr>
            <w:r>
              <w:rPr>
                <w:rFonts w:hint="eastAsia" w:ascii="宋体" w:hAnsi="宋体" w:eastAsia="宋体" w:cs="Times New Roman"/>
                <w:sz w:val="28"/>
                <w:szCs w:val="28"/>
                <w:lang w:val="en-US" w:eastAsia="zh-CN"/>
              </w:rPr>
              <w:t>年检内容</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宋体" w:hAnsi="宋体" w:eastAsia="宋体" w:cs="Times New Roman"/>
                <w:sz w:val="28"/>
                <w:szCs w:val="28"/>
              </w:rPr>
            </w:pPr>
            <w:r>
              <w:rPr>
                <w:rFonts w:hint="eastAsia" w:ascii="宋体" w:hAnsi="宋体" w:eastAsia="宋体" w:cs="Times New Roman"/>
                <w:sz w:val="28"/>
                <w:szCs w:val="28"/>
                <w:lang w:val="en-US" w:eastAsia="zh-CN"/>
              </w:rPr>
              <w:t>要求及说明</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提交</w:t>
            </w:r>
          </w:p>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宋体" w:hAnsi="宋体" w:eastAsia="宋体" w:cs="Times New Roman"/>
                <w:sz w:val="28"/>
                <w:szCs w:val="28"/>
              </w:rPr>
            </w:pPr>
            <w:r>
              <w:rPr>
                <w:rFonts w:hint="eastAsia" w:ascii="宋体" w:hAnsi="宋体" w:eastAsia="宋体" w:cs="Times New Roman"/>
                <w:sz w:val="28"/>
                <w:szCs w:val="28"/>
                <w:lang w:val="en-US" w:eastAsia="zh-CN"/>
              </w:rPr>
              <w:t>份数</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宋体" w:hAnsi="宋体" w:eastAsia="宋体" w:cs="Times New Roman"/>
                <w:sz w:val="28"/>
                <w:szCs w:val="28"/>
              </w:rPr>
            </w:pPr>
            <w:r>
              <w:rPr>
                <w:rFonts w:hint="eastAsia" w:ascii="宋体" w:hAnsi="宋体" w:eastAsia="宋体" w:cs="Times New Roman"/>
                <w:sz w:val="28"/>
                <w:szCs w:val="28"/>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2"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1</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惠州市大亚湾区民办教育培训机构年度检查报告书</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原件</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bidi w:val="0"/>
              <w:spacing w:beforeLines="0" w:afterLines="0" w:line="5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val="0"/>
              <w:kinsoku/>
              <w:wordWrap/>
              <w:overflowPunct/>
              <w:topLinePunct w:val="0"/>
              <w:bidi w:val="0"/>
              <w:spacing w:beforeLines="0" w:afterLines="0" w:line="560" w:lineRule="exact"/>
              <w:jc w:val="center"/>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8"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《中华人民共和国民办学校办学许可证》副本</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原件</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bidi w:val="0"/>
              <w:spacing w:beforeLines="0" w:afterLines="0" w:line="560" w:lineRule="exact"/>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val="0"/>
              <w:kinsoku/>
              <w:wordWrap/>
              <w:overflowPunct/>
              <w:topLinePunct w:val="0"/>
              <w:bidi w:val="0"/>
              <w:spacing w:beforeLines="0" w:afterLines="0" w:line="560" w:lineRule="exact"/>
              <w:jc w:val="center"/>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5"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营业执照（</w:t>
            </w:r>
            <w:r>
              <w:rPr>
                <w:rFonts w:hint="eastAsia" w:ascii="仿宋" w:hAnsi="仿宋" w:eastAsia="仿宋" w:cs="仿宋"/>
                <w:sz w:val="28"/>
                <w:szCs w:val="28"/>
              </w:rPr>
              <w:t>民办非企业单位登记证书</w:t>
            </w:r>
            <w:r>
              <w:rPr>
                <w:rFonts w:hint="eastAsia" w:ascii="仿宋" w:hAnsi="仿宋" w:eastAsia="仿宋" w:cs="仿宋"/>
                <w:sz w:val="28"/>
                <w:szCs w:val="28"/>
                <w:lang w:eastAsia="zh-CN"/>
              </w:rPr>
              <w:t>）</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复印件</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bidi w:val="0"/>
              <w:spacing w:beforeLines="0" w:afterLines="0" w:line="5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val="0"/>
              <w:kinsoku/>
              <w:wordWrap/>
              <w:overflowPunct/>
              <w:topLinePunct w:val="0"/>
              <w:bidi w:val="0"/>
              <w:spacing w:beforeLines="0" w:afterLines="0" w:line="560" w:lineRule="exact"/>
              <w:jc w:val="center"/>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会计师事务所</w:t>
            </w:r>
            <w:r>
              <w:rPr>
                <w:rFonts w:hint="eastAsia" w:ascii="仿宋" w:hAnsi="仿宋" w:eastAsia="仿宋" w:cs="仿宋"/>
                <w:sz w:val="28"/>
                <w:szCs w:val="28"/>
                <w:lang w:eastAsia="zh-CN"/>
              </w:rPr>
              <w:t>出具</w:t>
            </w:r>
            <w:r>
              <w:rPr>
                <w:rFonts w:hint="eastAsia" w:ascii="仿宋" w:hAnsi="仿宋" w:eastAsia="仿宋" w:cs="仿宋"/>
                <w:sz w:val="28"/>
                <w:szCs w:val="28"/>
              </w:rPr>
              <w:t>的20</w:t>
            </w:r>
            <w:r>
              <w:rPr>
                <w:rFonts w:hint="eastAsia" w:ascii="仿宋" w:hAnsi="仿宋" w:eastAsia="仿宋" w:cs="仿宋"/>
                <w:sz w:val="28"/>
                <w:szCs w:val="28"/>
                <w:lang w:val="en-US" w:eastAsia="zh-CN"/>
              </w:rPr>
              <w:t>23</w:t>
            </w:r>
            <w:r>
              <w:rPr>
                <w:rFonts w:hint="eastAsia" w:ascii="仿宋" w:hAnsi="仿宋" w:eastAsia="仿宋" w:cs="仿宋"/>
                <w:sz w:val="28"/>
                <w:szCs w:val="28"/>
              </w:rPr>
              <w:t>年度财务审计报告</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原件</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bidi w:val="0"/>
              <w:spacing w:beforeLines="0" w:afterLines="0" w:line="5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val="0"/>
              <w:kinsoku/>
              <w:wordWrap/>
              <w:overflowPunct/>
              <w:topLinePunct w:val="0"/>
              <w:bidi w:val="0"/>
              <w:spacing w:beforeLines="0" w:afterLines="0" w:line="560" w:lineRule="exact"/>
              <w:jc w:val="center"/>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7"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银行资金监管账户存款余额表</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原件</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bidi w:val="0"/>
              <w:spacing w:beforeLines="0" w:afterLines="0" w:line="560" w:lineRule="exact"/>
              <w:jc w:val="center"/>
              <w:textAlignment w:val="center"/>
              <w:rPr>
                <w:rFonts w:hint="eastAsia" w:ascii="仿宋" w:hAnsi="仿宋" w:eastAsia="仿宋" w:cs="仿宋"/>
                <w:i w:val="0"/>
                <w:color w:val="000000"/>
                <w:kern w:val="2"/>
                <w:sz w:val="24"/>
                <w:szCs w:val="24"/>
                <w:u w:val="none"/>
                <w:lang w:val="en-US" w:eastAsia="zh-CN" w:bidi="ar-SA"/>
              </w:rPr>
            </w:pPr>
            <w:r>
              <w:rPr>
                <w:rFonts w:hint="eastAsia" w:ascii="仿宋" w:hAnsi="仿宋" w:eastAsia="仿宋" w:cs="仿宋"/>
                <w:i w:val="0"/>
                <w:color w:val="000000"/>
                <w:kern w:val="0"/>
                <w:sz w:val="24"/>
                <w:szCs w:val="24"/>
                <w:u w:val="none"/>
                <w:lang w:val="en-US" w:eastAsia="zh-CN" w:bidi="ar"/>
              </w:rPr>
              <w:t>1</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val="0"/>
              <w:kinsoku/>
              <w:wordWrap/>
              <w:overflowPunct/>
              <w:topLinePunct w:val="0"/>
              <w:bidi w:val="0"/>
              <w:spacing w:beforeLines="0" w:afterLines="0" w:line="560" w:lineRule="exact"/>
              <w:jc w:val="center"/>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0"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本机构培训</w:t>
            </w:r>
            <w:r>
              <w:rPr>
                <w:rFonts w:hint="eastAsia" w:ascii="仿宋" w:hAnsi="仿宋" w:eastAsia="仿宋" w:cs="仿宋"/>
                <w:sz w:val="28"/>
                <w:szCs w:val="28"/>
              </w:rPr>
              <w:t>收费项目</w:t>
            </w:r>
            <w:r>
              <w:rPr>
                <w:rFonts w:hint="eastAsia" w:ascii="仿宋" w:hAnsi="仿宋" w:eastAsia="仿宋" w:cs="仿宋"/>
                <w:sz w:val="28"/>
                <w:szCs w:val="28"/>
                <w:lang w:eastAsia="zh-CN"/>
              </w:rPr>
              <w:t>、收费</w:t>
            </w:r>
            <w:r>
              <w:rPr>
                <w:rFonts w:hint="eastAsia" w:ascii="仿宋" w:hAnsi="仿宋" w:eastAsia="仿宋" w:cs="仿宋"/>
                <w:sz w:val="28"/>
                <w:szCs w:val="28"/>
              </w:rPr>
              <w:t>标准表</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原件</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bidi w:val="0"/>
              <w:spacing w:beforeLines="0" w:afterLines="0" w:line="5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val="0"/>
              <w:kinsoku/>
              <w:wordWrap/>
              <w:overflowPunct/>
              <w:topLinePunct w:val="0"/>
              <w:bidi w:val="0"/>
              <w:spacing w:beforeLines="0" w:afterLines="0" w:line="560" w:lineRule="exact"/>
              <w:jc w:val="center"/>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9"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pacing w:val="-17"/>
                <w:sz w:val="28"/>
                <w:szCs w:val="28"/>
                <w:lang w:val="en-US" w:eastAsia="zh-CN"/>
              </w:rPr>
            </w:pPr>
            <w:r>
              <w:rPr>
                <w:rFonts w:hint="eastAsia" w:ascii="仿宋" w:hAnsi="仿宋" w:eastAsia="仿宋" w:cs="仿宋"/>
                <w:spacing w:val="-17"/>
                <w:sz w:val="28"/>
                <w:szCs w:val="28"/>
                <w:lang w:val="en-US" w:eastAsia="zh-CN"/>
              </w:rPr>
              <w:t>惠州市大亚湾区</w:t>
            </w:r>
            <w:r>
              <w:rPr>
                <w:rFonts w:hint="eastAsia" w:ascii="仿宋" w:hAnsi="仿宋" w:eastAsia="仿宋" w:cs="仿宋"/>
                <w:spacing w:val="-17"/>
                <w:sz w:val="28"/>
                <w:szCs w:val="28"/>
                <w:lang w:eastAsia="zh-CN"/>
              </w:rPr>
              <w:t>民办教育培训机构广告宣传</w:t>
            </w:r>
            <w:r>
              <w:rPr>
                <w:rFonts w:hint="eastAsia" w:ascii="仿宋" w:hAnsi="仿宋" w:eastAsia="仿宋" w:cs="仿宋"/>
                <w:spacing w:val="-17"/>
                <w:sz w:val="28"/>
                <w:szCs w:val="28"/>
                <w:lang w:val="en-US" w:eastAsia="zh-CN"/>
              </w:rPr>
              <w:t>情况</w:t>
            </w:r>
            <w:r>
              <w:rPr>
                <w:rFonts w:hint="eastAsia" w:ascii="仿宋" w:hAnsi="仿宋" w:eastAsia="仿宋" w:cs="仿宋"/>
                <w:spacing w:val="-17"/>
                <w:sz w:val="28"/>
                <w:szCs w:val="28"/>
                <w:lang w:eastAsia="zh-CN"/>
              </w:rPr>
              <w:t>表</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原件</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bidi w:val="0"/>
              <w:spacing w:beforeLines="0" w:afterLines="0" w:line="560" w:lineRule="exact"/>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1</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val="0"/>
              <w:kinsoku/>
              <w:wordWrap/>
              <w:overflowPunct/>
              <w:topLinePunct w:val="0"/>
              <w:bidi w:val="0"/>
              <w:spacing w:beforeLines="0" w:afterLines="0" w:line="560" w:lineRule="exact"/>
              <w:jc w:val="center"/>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9"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pacing w:val="-17"/>
                <w:sz w:val="28"/>
                <w:szCs w:val="28"/>
                <w:lang w:val="en-US" w:eastAsia="zh-CN"/>
              </w:rPr>
            </w:pPr>
            <w:r>
              <w:rPr>
                <w:rFonts w:hint="eastAsia" w:ascii="仿宋" w:hAnsi="仿宋" w:eastAsia="仿宋" w:cs="仿宋"/>
                <w:spacing w:val="-17"/>
                <w:sz w:val="28"/>
                <w:szCs w:val="28"/>
                <w:lang w:val="en-US" w:eastAsia="zh-CN"/>
              </w:rPr>
              <w:t>惠州市大亚湾区</w:t>
            </w:r>
            <w:r>
              <w:rPr>
                <w:rFonts w:hint="eastAsia" w:ascii="仿宋" w:hAnsi="仿宋" w:eastAsia="仿宋" w:cs="仿宋"/>
                <w:spacing w:val="-17"/>
                <w:sz w:val="28"/>
                <w:szCs w:val="28"/>
                <w:lang w:eastAsia="zh-CN"/>
              </w:rPr>
              <w:t>民办教育培训机构</w:t>
            </w:r>
            <w:r>
              <w:rPr>
                <w:rFonts w:hint="eastAsia" w:ascii="仿宋" w:hAnsi="仿宋" w:eastAsia="仿宋" w:cs="仿宋"/>
                <w:spacing w:val="-17"/>
                <w:sz w:val="28"/>
                <w:szCs w:val="28"/>
                <w:lang w:val="en-US" w:eastAsia="zh-CN"/>
              </w:rPr>
              <w:t>培训教材情况</w:t>
            </w:r>
            <w:r>
              <w:rPr>
                <w:rFonts w:hint="eastAsia" w:ascii="仿宋" w:hAnsi="仿宋" w:eastAsia="仿宋" w:cs="仿宋"/>
                <w:spacing w:val="-17"/>
                <w:sz w:val="28"/>
                <w:szCs w:val="28"/>
                <w:lang w:eastAsia="zh-CN"/>
              </w:rPr>
              <w:t>表</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原件</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bidi w:val="0"/>
              <w:spacing w:beforeLines="0" w:afterLines="0" w:line="5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1</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val="0"/>
              <w:kinsoku/>
              <w:wordWrap/>
              <w:overflowPunct/>
              <w:topLinePunct w:val="0"/>
              <w:bidi w:val="0"/>
              <w:spacing w:beforeLines="0" w:afterLines="0" w:line="560" w:lineRule="exact"/>
              <w:jc w:val="center"/>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3"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 w:hAnsi="仿宋" w:eastAsia="仿宋" w:cs="仿宋"/>
                <w:sz w:val="28"/>
                <w:szCs w:val="28"/>
                <w:lang w:val="en-US"/>
              </w:rPr>
            </w:pPr>
            <w:r>
              <w:rPr>
                <w:rFonts w:hint="eastAsia" w:ascii="仿宋" w:hAnsi="仿宋" w:eastAsia="仿宋" w:cs="仿宋"/>
                <w:sz w:val="28"/>
                <w:szCs w:val="28"/>
                <w:lang w:val="en-US" w:eastAsia="zh-CN"/>
              </w:rPr>
              <w:t>9</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信用报告</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原件</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bidi w:val="0"/>
              <w:spacing w:beforeLines="0" w:afterLines="0" w:line="5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val="0"/>
              <w:kinsoku/>
              <w:wordWrap/>
              <w:overflowPunct/>
              <w:topLinePunct w:val="0"/>
              <w:bidi w:val="0"/>
              <w:spacing w:beforeLines="0" w:afterLines="0" w:line="560" w:lineRule="exact"/>
              <w:jc w:val="center"/>
              <w:rPr>
                <w:rFonts w:hint="eastAsia" w:ascii="仿宋" w:hAnsi="仿宋" w:eastAsia="仿宋" w:cs="仿宋"/>
                <w:i w:val="0"/>
                <w:color w:val="000000"/>
                <w:sz w:val="24"/>
                <w:szCs w:val="24"/>
                <w:u w:val="none"/>
              </w:rPr>
            </w:pPr>
            <w:r>
              <w:rPr>
                <w:rFonts w:hint="eastAsia" w:ascii="仿宋" w:hAnsi="仿宋" w:eastAsia="仿宋" w:cs="仿宋"/>
                <w:spacing w:val="-23"/>
                <w:sz w:val="28"/>
                <w:szCs w:val="28"/>
                <w:lang w:val="en-US" w:eastAsia="zh-CN"/>
              </w:rPr>
              <w:t>在信用中国官网查询下载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65" w:hRule="atLeast"/>
          <w:jc w:val="center"/>
        </w:trPr>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560" w:lineRule="exact"/>
              <w:jc w:val="center"/>
              <w:textAlignment w:val="auto"/>
              <w:outlineLvl w:val="9"/>
              <w:rPr>
                <w:rFonts w:hint="eastAsia" w:ascii="仿宋" w:hAnsi="仿宋" w:eastAsia="仿宋" w:cs="仿宋"/>
                <w:sz w:val="28"/>
                <w:szCs w:val="28"/>
                <w:lang w:val="en-US"/>
              </w:rPr>
            </w:pPr>
            <w:r>
              <w:rPr>
                <w:rFonts w:hint="eastAsia" w:ascii="仿宋" w:hAnsi="仿宋" w:eastAsia="仿宋" w:cs="仿宋"/>
                <w:sz w:val="28"/>
                <w:szCs w:val="28"/>
                <w:lang w:val="en-US" w:eastAsia="zh-CN"/>
              </w:rPr>
              <w:t>10</w:t>
            </w:r>
          </w:p>
        </w:tc>
        <w:tc>
          <w:tcPr>
            <w:tcW w:w="63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eastAsia="zh-CN"/>
              </w:rPr>
              <w:t>惠州市</w:t>
            </w:r>
            <w:r>
              <w:rPr>
                <w:rFonts w:hint="eastAsia" w:ascii="仿宋" w:hAnsi="仿宋" w:eastAsia="仿宋" w:cs="仿宋"/>
                <w:sz w:val="28"/>
                <w:szCs w:val="28"/>
                <w:lang w:val="en-US" w:eastAsia="zh-CN"/>
              </w:rPr>
              <w:t>大亚湾</w:t>
            </w:r>
            <w:r>
              <w:rPr>
                <w:rFonts w:hint="eastAsia" w:ascii="仿宋" w:hAnsi="仿宋" w:eastAsia="仿宋" w:cs="仿宋"/>
                <w:sz w:val="28"/>
                <w:szCs w:val="28"/>
                <w:lang w:eastAsia="zh-CN"/>
              </w:rPr>
              <w:t>区民办教育培训机构</w:t>
            </w:r>
            <w:r>
              <w:rPr>
                <w:rFonts w:hint="eastAsia" w:ascii="仿宋" w:hAnsi="仿宋" w:eastAsia="仿宋" w:cs="仿宋"/>
                <w:sz w:val="28"/>
                <w:szCs w:val="28"/>
                <w:lang w:val="en-US" w:eastAsia="zh-CN"/>
              </w:rPr>
              <w:t>2023年度检查评分表</w:t>
            </w:r>
          </w:p>
        </w:tc>
        <w:tc>
          <w:tcPr>
            <w:tcW w:w="1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原件</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bidi w:val="0"/>
              <w:spacing w:beforeLines="0" w:afterLines="0" w:line="5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64" w:type="dxa"/>
            <w:tcBorders>
              <w:top w:val="single" w:color="000000" w:sz="4" w:space="0"/>
              <w:left w:val="single" w:color="000000" w:sz="4" w:space="0"/>
              <w:bottom w:val="single" w:color="000000" w:sz="4" w:space="0"/>
              <w:right w:val="single" w:color="000000" w:sz="4" w:space="0"/>
            </w:tcBorders>
            <w:noWrap w:val="0"/>
            <w:vAlign w:val="center"/>
          </w:tcPr>
          <w:p>
            <w:pPr>
              <w:pageBreakBefore w:val="0"/>
              <w:widowControl w:val="0"/>
              <w:kinsoku/>
              <w:wordWrap/>
              <w:overflowPunct/>
              <w:topLinePunct w:val="0"/>
              <w:bidi w:val="0"/>
              <w:spacing w:beforeLines="0" w:afterLines="0" w:line="560" w:lineRule="exact"/>
              <w:jc w:val="center"/>
              <w:rPr>
                <w:rFonts w:hint="eastAsia" w:ascii="仿宋" w:hAnsi="仿宋" w:eastAsia="仿宋" w:cs="仿宋"/>
                <w:i w:val="0"/>
                <w:color w:val="000000"/>
                <w:sz w:val="24"/>
                <w:szCs w:val="24"/>
                <w:u w:val="none"/>
              </w:rPr>
            </w:pPr>
          </w:p>
        </w:tc>
      </w:tr>
    </w:tbl>
    <w:p>
      <w:pPr>
        <w:pageBreakBefore w:val="0"/>
        <w:kinsoku/>
        <w:wordWrap/>
        <w:overflowPunct/>
        <w:topLinePunct w:val="0"/>
        <w:bidi w:val="0"/>
        <w:spacing w:line="560" w:lineRule="exact"/>
        <w:rPr>
          <w:rFonts w:hint="eastAsia" w:ascii="仿宋" w:hAnsi="仿宋" w:eastAsia="仿宋" w:cs="仿宋"/>
          <w:sz w:val="24"/>
          <w:szCs w:val="24"/>
          <w:lang w:val="en-US" w:eastAsia="zh-CN"/>
        </w:rPr>
      </w:pPr>
      <w:r>
        <w:rPr>
          <w:rFonts w:hint="eastAsia" w:ascii="仿宋" w:hAnsi="仿宋" w:eastAsia="仿宋" w:cs="仿宋"/>
          <w:sz w:val="24"/>
          <w:szCs w:val="24"/>
          <w:lang w:eastAsia="zh-CN"/>
        </w:rPr>
        <w:t>备注：</w:t>
      </w:r>
      <w:r>
        <w:rPr>
          <w:rFonts w:hint="eastAsia" w:ascii="仿宋" w:hAnsi="仿宋" w:eastAsia="仿宋" w:cs="仿宋"/>
          <w:sz w:val="24"/>
          <w:szCs w:val="24"/>
          <w:lang w:val="en-US" w:eastAsia="zh-CN"/>
        </w:rPr>
        <w:t>1.未满半年的新办机构提供资产负债表和利润分配表；</w:t>
      </w:r>
    </w:p>
    <w:p>
      <w:pPr>
        <w:pageBreakBefore w:val="0"/>
        <w:kinsoku/>
        <w:wordWrap/>
        <w:overflowPunct/>
        <w:topLinePunct w:val="0"/>
        <w:bidi w:val="0"/>
        <w:spacing w:line="560" w:lineRule="exact"/>
        <w:ind w:firstLine="720" w:firstLineChars="300"/>
        <w:rPr>
          <w:rFonts w:hint="eastAsia" w:ascii="黑体" w:hAnsi="黑体" w:eastAsia="黑体" w:cs="黑体"/>
          <w:sz w:val="32"/>
          <w:szCs w:val="32"/>
          <w:lang w:val="en-US" w:eastAsia="zh-CN"/>
        </w:rPr>
      </w:pPr>
      <w:r>
        <w:rPr>
          <w:rFonts w:hint="eastAsia" w:ascii="仿宋" w:hAnsi="仿宋" w:eastAsia="仿宋" w:cs="仿宋"/>
          <w:sz w:val="24"/>
          <w:szCs w:val="24"/>
          <w:lang w:val="en-US" w:eastAsia="zh-CN"/>
        </w:rPr>
        <w:t>2.此年检内容表应张贴在年检资料文件袋表面。</w:t>
      </w:r>
    </w:p>
    <w:p>
      <w:pPr>
        <w:pageBreakBefore w:val="0"/>
        <w:kinsoku/>
        <w:wordWrap/>
        <w:overflowPunct/>
        <w:topLinePunct w:val="0"/>
        <w:bidi w:val="0"/>
        <w:spacing w:line="560" w:lineRule="exact"/>
        <w:rPr>
          <w:rFonts w:hint="eastAsia" w:ascii="黑体" w:hAnsi="黑体" w:eastAsia="黑体" w:cs="黑体"/>
          <w:sz w:val="32"/>
          <w:szCs w:val="32"/>
          <w:lang w:val="en-US" w:eastAsia="zh-CN"/>
        </w:rPr>
      </w:pPr>
    </w:p>
    <w:p>
      <w:pPr>
        <w:pageBreakBefore w:val="0"/>
        <w:kinsoku/>
        <w:wordWrap/>
        <w:overflowPunct/>
        <w:topLinePunct w:val="0"/>
        <w:bidi w:val="0"/>
        <w:spacing w:line="560" w:lineRule="exact"/>
        <w:rPr>
          <w:rFonts w:hint="eastAsia" w:ascii="黑体" w:hAnsi="黑体" w:eastAsia="黑体" w:cs="黑体"/>
          <w:sz w:val="32"/>
          <w:szCs w:val="32"/>
          <w:lang w:val="en-US" w:eastAsia="zh-CN"/>
        </w:rPr>
      </w:pPr>
    </w:p>
    <w:p>
      <w:pPr>
        <w:pageBreakBefore w:val="0"/>
        <w:kinsoku/>
        <w:wordWrap/>
        <w:overflowPunct/>
        <w:topLinePunct w:val="0"/>
        <w:bidi w:val="0"/>
        <w:spacing w:line="560" w:lineRule="exact"/>
        <w:rPr>
          <w:rFonts w:hint="eastAsia" w:ascii="黑体" w:hAnsi="黑体" w:eastAsia="黑体" w:cs="黑体"/>
          <w:sz w:val="32"/>
          <w:szCs w:val="32"/>
          <w:lang w:val="en-US" w:eastAsia="zh-CN"/>
        </w:rPr>
      </w:pPr>
    </w:p>
    <w:p>
      <w:pPr>
        <w:pageBreakBefore w:val="0"/>
        <w:kinsoku/>
        <w:wordWrap/>
        <w:overflowPunct/>
        <w:topLinePunct w:val="0"/>
        <w:bidi w:val="0"/>
        <w:spacing w:line="560" w:lineRule="exact"/>
        <w:rPr>
          <w:rFonts w:hint="eastAsia"/>
          <w:color w:val="000000"/>
          <w:sz w:val="32"/>
          <w:szCs w:val="32"/>
          <w:u w:val="single"/>
        </w:rPr>
      </w:pPr>
      <w:r>
        <w:rPr>
          <w:rFonts w:hint="eastAsia" w:ascii="黑体" w:hAnsi="黑体" w:eastAsia="黑体" w:cs="黑体"/>
          <w:sz w:val="32"/>
          <w:szCs w:val="32"/>
          <w:lang w:val="en-US" w:eastAsia="zh-CN"/>
        </w:rPr>
        <w:t xml:space="preserve">附件2 </w:t>
      </w:r>
      <w:r>
        <w:rPr>
          <w:rFonts w:hint="eastAsia" w:ascii="仿宋_GB2312" w:hAnsi="华文中宋" w:eastAsia="仿宋_GB2312"/>
          <w:sz w:val="32"/>
          <w:szCs w:val="32"/>
        </w:rPr>
        <w:t xml:space="preserve">                                </w:t>
      </w:r>
      <w:r>
        <w:rPr>
          <w:rFonts w:hint="eastAsia"/>
          <w:color w:val="000000"/>
          <w:sz w:val="32"/>
          <w:szCs w:val="32"/>
          <w:u w:val="single"/>
        </w:rPr>
        <w:t xml:space="preserve">                </w:t>
      </w:r>
    </w:p>
    <w:p>
      <w:pPr>
        <w:pageBreakBefore w:val="0"/>
        <w:kinsoku/>
        <w:wordWrap/>
        <w:overflowPunct/>
        <w:topLinePunct w:val="0"/>
        <w:bidi w:val="0"/>
        <w:spacing w:line="560" w:lineRule="exact"/>
        <w:rPr>
          <w:rFonts w:hint="eastAsia"/>
          <w:color w:val="000000"/>
          <w:sz w:val="32"/>
          <w:szCs w:val="32"/>
        </w:rPr>
      </w:pPr>
    </w:p>
    <w:p>
      <w:pPr>
        <w:pageBreakBefore w:val="0"/>
        <w:kinsoku/>
        <w:wordWrap/>
        <w:overflowPunct/>
        <w:topLinePunct w:val="0"/>
        <w:bidi w:val="0"/>
        <w:spacing w:line="560" w:lineRule="exact"/>
        <w:ind w:firstLine="6118" w:firstLineChars="1912"/>
        <w:rPr>
          <w:rFonts w:hint="eastAsia"/>
          <w:color w:val="000000"/>
          <w:sz w:val="32"/>
          <w:szCs w:val="32"/>
        </w:rPr>
      </w:pPr>
    </w:p>
    <w:p>
      <w:pPr>
        <w:pageBreakBefore w:val="0"/>
        <w:kinsoku/>
        <w:wordWrap/>
        <w:overflowPunct/>
        <w:topLinePunct w:val="0"/>
        <w:bidi w:val="0"/>
        <w:spacing w:line="560" w:lineRule="exact"/>
        <w:jc w:val="center"/>
        <w:rPr>
          <w:rFonts w:hint="eastAsia" w:ascii="黑体" w:eastAsia="黑体"/>
          <w:color w:val="000000"/>
          <w:szCs w:val="21"/>
        </w:rPr>
      </w:pPr>
    </w:p>
    <w:p>
      <w:pPr>
        <w:pageBreakBefore w:val="0"/>
        <w:kinsoku/>
        <w:wordWrap/>
        <w:overflowPunct/>
        <w:topLinePunct w:val="0"/>
        <w:bidi w:val="0"/>
        <w:spacing w:line="560" w:lineRule="exact"/>
        <w:jc w:val="center"/>
        <w:rPr>
          <w:rFonts w:hint="eastAsia" w:ascii="方正小标宋_GBK" w:hAnsi="方正小标宋_GBK" w:eastAsia="方正小标宋_GBK" w:cs="方正小标宋_GBK"/>
          <w:color w:val="000000"/>
          <w:sz w:val="44"/>
          <w:szCs w:val="44"/>
          <w:lang w:val="en-US" w:eastAsia="zh-CN"/>
        </w:rPr>
      </w:pPr>
      <w:r>
        <w:rPr>
          <w:rFonts w:hint="eastAsia" w:ascii="方正小标宋_GBK" w:hAnsi="方正小标宋_GBK" w:eastAsia="方正小标宋_GBK" w:cs="方正小标宋_GBK"/>
          <w:color w:val="000000"/>
          <w:sz w:val="44"/>
          <w:szCs w:val="44"/>
        </w:rPr>
        <w:t>惠州市</w:t>
      </w:r>
      <w:r>
        <w:rPr>
          <w:rFonts w:hint="eastAsia" w:ascii="方正小标宋_GBK" w:hAnsi="方正小标宋_GBK" w:eastAsia="方正小标宋_GBK" w:cs="方正小标宋_GBK"/>
          <w:color w:val="000000"/>
          <w:sz w:val="44"/>
          <w:szCs w:val="44"/>
          <w:lang w:val="en-US" w:eastAsia="zh-CN"/>
        </w:rPr>
        <w:t>大亚湾区</w:t>
      </w:r>
      <w:r>
        <w:rPr>
          <w:rFonts w:hint="eastAsia" w:ascii="方正小标宋_GBK" w:hAnsi="方正小标宋_GBK" w:eastAsia="方正小标宋_GBK" w:cs="方正小标宋_GBK"/>
          <w:color w:val="000000"/>
          <w:sz w:val="44"/>
          <w:szCs w:val="44"/>
        </w:rPr>
        <w:t>民办</w:t>
      </w:r>
      <w:r>
        <w:rPr>
          <w:rFonts w:hint="eastAsia" w:ascii="方正小标宋_GBK" w:hAnsi="方正小标宋_GBK" w:eastAsia="方正小标宋_GBK" w:cs="方正小标宋_GBK"/>
          <w:color w:val="000000"/>
          <w:sz w:val="44"/>
          <w:szCs w:val="44"/>
          <w:lang w:val="en-US" w:eastAsia="zh-CN"/>
        </w:rPr>
        <w:t>教育培训机构</w:t>
      </w:r>
    </w:p>
    <w:p>
      <w:pPr>
        <w:pageBreakBefore w:val="0"/>
        <w:kinsoku/>
        <w:wordWrap/>
        <w:overflowPunct/>
        <w:topLinePunct w:val="0"/>
        <w:bidi w:val="0"/>
        <w:spacing w:line="560" w:lineRule="exact"/>
        <w:jc w:val="center"/>
        <w:rPr>
          <w:rFonts w:hint="eastAsia" w:ascii="方正小标宋_GBK" w:hAnsi="方正小标宋_GBK" w:eastAsia="方正小标宋_GBK" w:cs="方正小标宋_GBK"/>
          <w:color w:val="000000"/>
          <w:sz w:val="44"/>
          <w:szCs w:val="44"/>
          <w:lang w:val="en-US" w:eastAsia="zh-CN"/>
        </w:rPr>
      </w:pPr>
      <w:r>
        <w:rPr>
          <w:rFonts w:hint="eastAsia" w:ascii="方正小标宋_GBK" w:hAnsi="方正小标宋_GBK" w:eastAsia="方正小标宋_GBK" w:cs="方正小标宋_GBK"/>
          <w:color w:val="000000"/>
          <w:sz w:val="44"/>
          <w:szCs w:val="44"/>
          <w:lang w:val="en-US" w:eastAsia="zh-CN"/>
        </w:rPr>
        <w:t>年度检查报告书</w:t>
      </w:r>
    </w:p>
    <w:p>
      <w:pPr>
        <w:pageBreakBefore w:val="0"/>
        <w:kinsoku/>
        <w:wordWrap/>
        <w:overflowPunct/>
        <w:topLinePunct w:val="0"/>
        <w:bidi w:val="0"/>
        <w:spacing w:line="560" w:lineRule="exact"/>
        <w:jc w:val="center"/>
        <w:rPr>
          <w:rFonts w:hint="eastAsia"/>
          <w:color w:val="000000"/>
          <w:sz w:val="30"/>
          <w:szCs w:val="30"/>
        </w:rPr>
      </w:pPr>
      <w:r>
        <w:rPr>
          <w:rFonts w:hint="eastAsia"/>
          <w:color w:val="000000"/>
          <w:sz w:val="30"/>
          <w:szCs w:val="30"/>
        </w:rPr>
        <w:t>（</w:t>
      </w:r>
      <w:r>
        <w:rPr>
          <w:rFonts w:hint="eastAsia"/>
          <w:color w:val="000000"/>
          <w:sz w:val="30"/>
          <w:szCs w:val="30"/>
          <w:u w:val="single"/>
        </w:rPr>
        <w:t xml:space="preserve">  20</w:t>
      </w:r>
      <w:r>
        <w:rPr>
          <w:rFonts w:hint="eastAsia"/>
          <w:color w:val="000000"/>
          <w:sz w:val="30"/>
          <w:szCs w:val="30"/>
          <w:u w:val="single"/>
          <w:lang w:val="en-US" w:eastAsia="zh-CN"/>
        </w:rPr>
        <w:t>23</w:t>
      </w:r>
      <w:r>
        <w:rPr>
          <w:rFonts w:hint="eastAsia"/>
          <w:color w:val="000000"/>
          <w:sz w:val="30"/>
          <w:szCs w:val="30"/>
          <w:u w:val="single"/>
        </w:rPr>
        <w:t xml:space="preserve">  </w:t>
      </w:r>
      <w:r>
        <w:rPr>
          <w:rFonts w:hint="eastAsia"/>
          <w:color w:val="000000"/>
          <w:sz w:val="30"/>
          <w:szCs w:val="30"/>
        </w:rPr>
        <w:t>年度）</w:t>
      </w:r>
    </w:p>
    <w:p>
      <w:pPr>
        <w:pageBreakBefore w:val="0"/>
        <w:kinsoku/>
        <w:wordWrap/>
        <w:overflowPunct/>
        <w:topLinePunct w:val="0"/>
        <w:bidi w:val="0"/>
        <w:spacing w:line="560" w:lineRule="exact"/>
        <w:jc w:val="center"/>
        <w:rPr>
          <w:rFonts w:hint="eastAsia"/>
          <w:color w:val="000000"/>
          <w:sz w:val="30"/>
          <w:szCs w:val="30"/>
        </w:rPr>
      </w:pPr>
    </w:p>
    <w:p>
      <w:pPr>
        <w:pageBreakBefore w:val="0"/>
        <w:kinsoku/>
        <w:wordWrap/>
        <w:overflowPunct/>
        <w:topLinePunct w:val="0"/>
        <w:bidi w:val="0"/>
        <w:spacing w:line="560" w:lineRule="exact"/>
        <w:jc w:val="center"/>
        <w:rPr>
          <w:rFonts w:hint="eastAsia"/>
          <w:color w:val="000000"/>
          <w:sz w:val="30"/>
          <w:szCs w:val="30"/>
        </w:rPr>
      </w:pPr>
    </w:p>
    <w:p>
      <w:pPr>
        <w:pageBreakBefore w:val="0"/>
        <w:kinsoku/>
        <w:wordWrap/>
        <w:overflowPunct/>
        <w:topLinePunct w:val="0"/>
        <w:bidi w:val="0"/>
        <w:spacing w:line="560" w:lineRule="exact"/>
        <w:jc w:val="center"/>
        <w:rPr>
          <w:rFonts w:hint="eastAsia"/>
          <w:color w:val="000000"/>
          <w:sz w:val="30"/>
          <w:szCs w:val="30"/>
        </w:rPr>
      </w:pPr>
    </w:p>
    <w:p>
      <w:pPr>
        <w:pageBreakBefore w:val="0"/>
        <w:kinsoku/>
        <w:wordWrap/>
        <w:overflowPunct/>
        <w:topLinePunct w:val="0"/>
        <w:bidi w:val="0"/>
        <w:spacing w:line="560" w:lineRule="exact"/>
        <w:ind w:left="899" w:leftChars="428"/>
        <w:jc w:val="left"/>
        <w:rPr>
          <w:rFonts w:hint="eastAsia"/>
          <w:color w:val="000000"/>
          <w:sz w:val="30"/>
          <w:szCs w:val="30"/>
          <w:u w:val="single"/>
        </w:rPr>
      </w:pPr>
      <w:r>
        <w:rPr>
          <w:rFonts w:hint="eastAsia"/>
          <w:color w:val="000000"/>
          <w:spacing w:val="20"/>
          <w:sz w:val="30"/>
          <w:szCs w:val="30"/>
          <w:lang w:val="en-US" w:eastAsia="zh-CN"/>
        </w:rPr>
        <w:t>单位</w:t>
      </w:r>
      <w:r>
        <w:rPr>
          <w:rFonts w:hint="eastAsia"/>
          <w:color w:val="000000"/>
          <w:spacing w:val="20"/>
          <w:sz w:val="30"/>
          <w:szCs w:val="30"/>
        </w:rPr>
        <w:t>名称</w:t>
      </w:r>
      <w:r>
        <w:rPr>
          <w:rFonts w:hint="eastAsia"/>
          <w:color w:val="000000"/>
          <w:sz w:val="30"/>
          <w:szCs w:val="30"/>
        </w:rPr>
        <w:t>（盖章）：</w:t>
      </w:r>
      <w:r>
        <w:rPr>
          <w:rFonts w:hint="eastAsia"/>
          <w:color w:val="000000"/>
          <w:sz w:val="30"/>
          <w:szCs w:val="30"/>
          <w:u w:val="single"/>
        </w:rPr>
        <w:t xml:space="preserve">                                   </w:t>
      </w:r>
    </w:p>
    <w:p>
      <w:pPr>
        <w:pageBreakBefore w:val="0"/>
        <w:kinsoku/>
        <w:wordWrap/>
        <w:overflowPunct/>
        <w:topLinePunct w:val="0"/>
        <w:bidi w:val="0"/>
        <w:spacing w:line="560" w:lineRule="exact"/>
        <w:ind w:left="899" w:leftChars="428"/>
        <w:jc w:val="left"/>
        <w:rPr>
          <w:rFonts w:hint="eastAsia"/>
          <w:color w:val="000000"/>
          <w:sz w:val="30"/>
          <w:szCs w:val="30"/>
          <w:u w:val="single"/>
        </w:rPr>
      </w:pPr>
      <w:r>
        <w:rPr>
          <w:rFonts w:hint="eastAsia"/>
          <w:color w:val="000000"/>
          <w:spacing w:val="20"/>
          <w:sz w:val="30"/>
          <w:szCs w:val="30"/>
          <w:lang w:val="en-US" w:eastAsia="zh-CN"/>
        </w:rPr>
        <w:t>单位地址</w:t>
      </w:r>
      <w:r>
        <w:rPr>
          <w:rFonts w:hint="eastAsia"/>
          <w:color w:val="000000"/>
          <w:sz w:val="30"/>
          <w:szCs w:val="30"/>
        </w:rPr>
        <w:t>：</w:t>
      </w:r>
      <w:r>
        <w:rPr>
          <w:rFonts w:hint="eastAsia"/>
          <w:color w:val="000000"/>
          <w:sz w:val="30"/>
          <w:szCs w:val="30"/>
          <w:u w:val="single"/>
        </w:rPr>
        <w:t xml:space="preserve">                                   </w:t>
      </w:r>
    </w:p>
    <w:p>
      <w:pPr>
        <w:pageBreakBefore w:val="0"/>
        <w:kinsoku/>
        <w:wordWrap/>
        <w:overflowPunct/>
        <w:topLinePunct w:val="0"/>
        <w:bidi w:val="0"/>
        <w:spacing w:line="560" w:lineRule="exact"/>
        <w:ind w:left="899" w:leftChars="428"/>
        <w:jc w:val="left"/>
        <w:rPr>
          <w:rFonts w:hint="eastAsia" w:ascii="宋体" w:hAnsi="宋体"/>
          <w:color w:val="000000"/>
          <w:sz w:val="30"/>
          <w:szCs w:val="30"/>
          <w:u w:val="single"/>
        </w:rPr>
      </w:pPr>
      <w:r>
        <w:rPr>
          <w:rFonts w:hint="eastAsia" w:ascii="宋体" w:hAnsi="宋体"/>
          <w:color w:val="000000"/>
          <w:sz w:val="30"/>
          <w:szCs w:val="30"/>
        </w:rPr>
        <w:t>办学许可证编号：</w:t>
      </w:r>
      <w:r>
        <w:rPr>
          <w:rFonts w:hint="eastAsia" w:ascii="宋体" w:hAnsi="宋体"/>
          <w:color w:val="000000"/>
          <w:sz w:val="30"/>
          <w:szCs w:val="30"/>
          <w:u w:val="single"/>
        </w:rPr>
        <w:t xml:space="preserve">                                     </w:t>
      </w:r>
    </w:p>
    <w:p>
      <w:pPr>
        <w:pageBreakBefore w:val="0"/>
        <w:kinsoku/>
        <w:wordWrap/>
        <w:overflowPunct/>
        <w:topLinePunct w:val="0"/>
        <w:bidi w:val="0"/>
        <w:spacing w:line="560" w:lineRule="exact"/>
        <w:ind w:left="899" w:leftChars="428"/>
        <w:jc w:val="left"/>
        <w:rPr>
          <w:rFonts w:hint="eastAsia"/>
          <w:color w:val="000000"/>
          <w:spacing w:val="20"/>
          <w:sz w:val="30"/>
          <w:szCs w:val="30"/>
        </w:rPr>
      </w:pPr>
      <w:r>
        <w:rPr>
          <w:rFonts w:hint="eastAsia" w:ascii="宋体" w:hAnsi="宋体"/>
          <w:color w:val="000000"/>
          <w:sz w:val="30"/>
          <w:szCs w:val="30"/>
          <w:lang w:eastAsia="zh-CN"/>
        </w:rPr>
        <w:t>统一</w:t>
      </w:r>
      <w:r>
        <w:rPr>
          <w:rFonts w:hint="eastAsia" w:ascii="宋体" w:hAnsi="宋体"/>
          <w:color w:val="000000"/>
          <w:sz w:val="30"/>
          <w:szCs w:val="30"/>
          <w:lang w:val="en-US" w:eastAsia="zh-CN"/>
        </w:rPr>
        <w:t>社会</w:t>
      </w:r>
      <w:r>
        <w:rPr>
          <w:rFonts w:hint="eastAsia" w:ascii="宋体" w:hAnsi="宋体"/>
          <w:color w:val="000000"/>
          <w:sz w:val="30"/>
          <w:szCs w:val="30"/>
          <w:lang w:eastAsia="zh-CN"/>
        </w:rPr>
        <w:t>信用代码（民非登记证号）</w:t>
      </w:r>
      <w:r>
        <w:rPr>
          <w:rFonts w:hint="eastAsia" w:ascii="宋体" w:hAnsi="宋体"/>
          <w:color w:val="000000"/>
          <w:sz w:val="30"/>
          <w:szCs w:val="30"/>
        </w:rPr>
        <w:t>：</w:t>
      </w:r>
      <w:r>
        <w:rPr>
          <w:rFonts w:hint="eastAsia" w:ascii="宋体" w:hAnsi="宋体"/>
          <w:color w:val="000000"/>
          <w:sz w:val="30"/>
          <w:szCs w:val="30"/>
          <w:u w:val="single"/>
        </w:rPr>
        <w:t xml:space="preserve">                         </w:t>
      </w:r>
    </w:p>
    <w:p>
      <w:pPr>
        <w:pageBreakBefore w:val="0"/>
        <w:kinsoku/>
        <w:wordWrap/>
        <w:overflowPunct/>
        <w:topLinePunct w:val="0"/>
        <w:bidi w:val="0"/>
        <w:spacing w:line="560" w:lineRule="exact"/>
        <w:ind w:left="899" w:leftChars="428"/>
        <w:jc w:val="left"/>
        <w:rPr>
          <w:rFonts w:hint="eastAsia"/>
          <w:color w:val="000000"/>
          <w:sz w:val="30"/>
          <w:szCs w:val="30"/>
          <w:u w:val="single"/>
        </w:rPr>
      </w:pPr>
      <w:r>
        <w:rPr>
          <w:rFonts w:hint="eastAsia"/>
          <w:color w:val="000000"/>
          <w:spacing w:val="20"/>
          <w:sz w:val="30"/>
          <w:szCs w:val="30"/>
        </w:rPr>
        <w:t>法定代表人：</w:t>
      </w:r>
      <w:r>
        <w:rPr>
          <w:rFonts w:hint="eastAsia"/>
          <w:color w:val="000000"/>
          <w:sz w:val="30"/>
          <w:szCs w:val="30"/>
          <w:u w:val="single"/>
        </w:rPr>
        <w:t xml:space="preserve">                                   </w:t>
      </w:r>
    </w:p>
    <w:p>
      <w:pPr>
        <w:pageBreakBefore w:val="0"/>
        <w:kinsoku/>
        <w:wordWrap/>
        <w:overflowPunct/>
        <w:topLinePunct w:val="0"/>
        <w:bidi w:val="0"/>
        <w:spacing w:line="560" w:lineRule="exact"/>
        <w:ind w:left="899" w:leftChars="428"/>
        <w:jc w:val="left"/>
        <w:rPr>
          <w:rFonts w:hint="eastAsia"/>
          <w:color w:val="000000"/>
          <w:sz w:val="30"/>
          <w:szCs w:val="30"/>
          <w:u w:val="single"/>
        </w:rPr>
      </w:pPr>
      <w:r>
        <w:rPr>
          <w:rFonts w:hint="eastAsia"/>
          <w:color w:val="000000"/>
          <w:sz w:val="30"/>
          <w:szCs w:val="30"/>
          <w:u w:val="none"/>
          <w:lang w:eastAsia="zh-CN"/>
        </w:rPr>
        <w:t>经办人：</w:t>
      </w:r>
      <w:r>
        <w:rPr>
          <w:rFonts w:hint="eastAsia"/>
          <w:color w:val="000000"/>
          <w:sz w:val="30"/>
          <w:szCs w:val="30"/>
          <w:u w:val="single"/>
        </w:rPr>
        <w:t xml:space="preserve">                                   </w:t>
      </w:r>
    </w:p>
    <w:p>
      <w:pPr>
        <w:pageBreakBefore w:val="0"/>
        <w:kinsoku/>
        <w:wordWrap/>
        <w:overflowPunct/>
        <w:topLinePunct w:val="0"/>
        <w:bidi w:val="0"/>
        <w:spacing w:line="560" w:lineRule="exact"/>
        <w:ind w:left="899" w:leftChars="428"/>
        <w:jc w:val="left"/>
        <w:rPr>
          <w:rFonts w:hint="eastAsia"/>
          <w:color w:val="000000"/>
          <w:sz w:val="30"/>
          <w:szCs w:val="30"/>
          <w:u w:val="single"/>
        </w:rPr>
      </w:pPr>
      <w:r>
        <w:rPr>
          <w:rFonts w:hint="eastAsia"/>
          <w:color w:val="000000"/>
          <w:sz w:val="30"/>
          <w:szCs w:val="30"/>
          <w:u w:val="none"/>
          <w:lang w:val="en-US" w:eastAsia="zh-CN"/>
        </w:rPr>
        <w:t>联系电话：</w:t>
      </w:r>
      <w:r>
        <w:rPr>
          <w:rFonts w:hint="eastAsia"/>
          <w:color w:val="000000"/>
          <w:sz w:val="30"/>
          <w:szCs w:val="30"/>
          <w:u w:val="single"/>
        </w:rPr>
        <w:t xml:space="preserve">                                   </w:t>
      </w:r>
    </w:p>
    <w:p>
      <w:pPr>
        <w:pageBreakBefore w:val="0"/>
        <w:kinsoku/>
        <w:wordWrap/>
        <w:overflowPunct/>
        <w:topLinePunct w:val="0"/>
        <w:bidi w:val="0"/>
        <w:spacing w:line="560" w:lineRule="exact"/>
        <w:ind w:left="899" w:leftChars="428"/>
        <w:jc w:val="left"/>
        <w:rPr>
          <w:rFonts w:hint="eastAsia"/>
          <w:color w:val="000000"/>
          <w:sz w:val="30"/>
          <w:szCs w:val="30"/>
          <w:u w:val="none"/>
          <w:lang w:val="en-US" w:eastAsia="zh-CN"/>
        </w:rPr>
      </w:pPr>
      <w:r>
        <w:rPr>
          <w:rFonts w:hint="eastAsia"/>
          <w:color w:val="000000"/>
          <w:sz w:val="30"/>
          <w:szCs w:val="30"/>
          <w:u w:val="none"/>
          <w:lang w:val="en-US" w:eastAsia="zh-CN"/>
        </w:rPr>
        <w:t xml:space="preserve">  </w:t>
      </w:r>
    </w:p>
    <w:p>
      <w:pPr>
        <w:pageBreakBefore w:val="0"/>
        <w:kinsoku/>
        <w:wordWrap/>
        <w:overflowPunct/>
        <w:topLinePunct w:val="0"/>
        <w:bidi w:val="0"/>
        <w:spacing w:line="560" w:lineRule="exact"/>
        <w:ind w:left="0" w:leftChars="0" w:right="0" w:rightChars="0" w:firstLine="0" w:firstLineChars="0"/>
        <w:jc w:val="center"/>
        <w:rPr>
          <w:rFonts w:hint="eastAsia" w:ascii="楷体" w:hAnsi="楷体" w:eastAsia="楷体" w:cs="楷体"/>
          <w:sz w:val="32"/>
          <w:szCs w:val="32"/>
        </w:rPr>
      </w:pPr>
      <w:r>
        <w:rPr>
          <w:rFonts w:hint="eastAsia" w:ascii="楷体" w:hAnsi="楷体" w:eastAsia="楷体" w:cs="楷体"/>
          <w:sz w:val="32"/>
          <w:szCs w:val="32"/>
          <w:lang w:eastAsia="zh-CN"/>
        </w:rPr>
        <w:t>惠州</w:t>
      </w:r>
      <w:r>
        <w:rPr>
          <w:rFonts w:hint="eastAsia" w:ascii="楷体" w:hAnsi="楷体" w:eastAsia="楷体" w:cs="楷体"/>
          <w:sz w:val="32"/>
          <w:szCs w:val="32"/>
          <w:lang w:val="en-US" w:eastAsia="zh-CN"/>
        </w:rPr>
        <w:t xml:space="preserve">大亚湾开发区管委会教育文化卫生健康局 </w:t>
      </w:r>
      <w:r>
        <w:rPr>
          <w:rFonts w:hint="eastAsia" w:ascii="楷体" w:hAnsi="楷体" w:eastAsia="楷体" w:cs="楷体"/>
          <w:sz w:val="32"/>
          <w:szCs w:val="32"/>
        </w:rPr>
        <w:t>制</w:t>
      </w:r>
    </w:p>
    <w:p>
      <w:pPr>
        <w:pageBreakBefore w:val="0"/>
        <w:kinsoku/>
        <w:wordWrap/>
        <w:overflowPunct/>
        <w:topLinePunct w:val="0"/>
        <w:bidi w:val="0"/>
        <w:spacing w:line="560" w:lineRule="exact"/>
        <w:jc w:val="center"/>
        <w:rPr>
          <w:rFonts w:hint="eastAsia" w:ascii="宋体"/>
          <w:b/>
          <w:color w:val="000000"/>
          <w:sz w:val="44"/>
          <w:szCs w:val="44"/>
        </w:rPr>
      </w:pPr>
    </w:p>
    <w:p>
      <w:pPr>
        <w:pageBreakBefore w:val="0"/>
        <w:kinsoku/>
        <w:wordWrap/>
        <w:overflowPunct/>
        <w:topLinePunct w:val="0"/>
        <w:bidi w:val="0"/>
        <w:spacing w:line="560" w:lineRule="exact"/>
        <w:jc w:val="center"/>
        <w:rPr>
          <w:rFonts w:hint="eastAsia" w:ascii="宋体"/>
          <w:b/>
          <w:color w:val="000000"/>
          <w:sz w:val="44"/>
          <w:szCs w:val="44"/>
        </w:rPr>
      </w:pPr>
    </w:p>
    <w:p>
      <w:pPr>
        <w:pageBreakBefore w:val="0"/>
        <w:kinsoku/>
        <w:wordWrap/>
        <w:overflowPunct/>
        <w:topLinePunct w:val="0"/>
        <w:bidi w:val="0"/>
        <w:spacing w:line="560" w:lineRule="exact"/>
        <w:jc w:val="center"/>
        <w:rPr>
          <w:rFonts w:hint="eastAsia" w:ascii="宋体"/>
          <w:b/>
          <w:color w:val="000000"/>
          <w:sz w:val="44"/>
          <w:szCs w:val="44"/>
        </w:rPr>
      </w:pPr>
    </w:p>
    <w:p>
      <w:pPr>
        <w:pageBreakBefore w:val="0"/>
        <w:kinsoku/>
        <w:wordWrap/>
        <w:overflowPunct/>
        <w:topLinePunct w:val="0"/>
        <w:bidi w:val="0"/>
        <w:spacing w:line="560" w:lineRule="exact"/>
        <w:jc w:val="center"/>
        <w:rPr>
          <w:rFonts w:hint="eastAsia" w:ascii="宋体"/>
          <w:b/>
          <w:color w:val="000000"/>
          <w:sz w:val="44"/>
          <w:szCs w:val="44"/>
        </w:rPr>
      </w:pPr>
    </w:p>
    <w:p>
      <w:pPr>
        <w:pageBreakBefore w:val="0"/>
        <w:kinsoku/>
        <w:wordWrap/>
        <w:overflowPunct/>
        <w:topLinePunct w:val="0"/>
        <w:bidi w:val="0"/>
        <w:spacing w:line="560" w:lineRule="exact"/>
        <w:jc w:val="center"/>
        <w:rPr>
          <w:rFonts w:hint="eastAsia" w:ascii="宋体"/>
          <w:b/>
          <w:color w:val="000000"/>
          <w:sz w:val="44"/>
          <w:szCs w:val="44"/>
        </w:rPr>
      </w:pPr>
      <w:r>
        <w:rPr>
          <w:rFonts w:hint="eastAsia" w:ascii="宋体"/>
          <w:b/>
          <w:color w:val="000000"/>
          <w:sz w:val="44"/>
          <w:szCs w:val="44"/>
        </w:rPr>
        <w:t>填 表 说 明</w:t>
      </w:r>
    </w:p>
    <w:p>
      <w:pPr>
        <w:pageBreakBefore w:val="0"/>
        <w:kinsoku/>
        <w:wordWrap/>
        <w:overflowPunct/>
        <w:topLinePunct w:val="0"/>
        <w:bidi w:val="0"/>
        <w:spacing w:line="560" w:lineRule="exact"/>
        <w:jc w:val="center"/>
        <w:rPr>
          <w:rFonts w:hint="eastAsia" w:ascii="宋体"/>
          <w:b/>
          <w:color w:val="000000"/>
          <w:sz w:val="36"/>
          <w:szCs w:val="21"/>
        </w:rPr>
      </w:pPr>
    </w:p>
    <w:p>
      <w:pPr>
        <w:pStyle w:val="3"/>
        <w:pageBreakBefore w:val="0"/>
        <w:kinsoku/>
        <w:wordWrap/>
        <w:overflowPunct/>
        <w:topLinePunct w:val="0"/>
        <w:bidi w:val="0"/>
        <w:spacing w:line="560" w:lineRule="exact"/>
        <w:ind w:firstLine="697" w:firstLineChars="218"/>
        <w:rPr>
          <w:rFonts w:hint="eastAsia"/>
          <w:color w:val="000000"/>
          <w:sz w:val="32"/>
          <w:szCs w:val="32"/>
        </w:rPr>
      </w:pPr>
      <w:r>
        <w:rPr>
          <w:rFonts w:hint="eastAsia"/>
          <w:color w:val="000000"/>
          <w:sz w:val="32"/>
          <w:szCs w:val="32"/>
        </w:rPr>
        <w:t>一、本报告书务必填写真实情况。可打印或用钢笔、签字笔填写。</w:t>
      </w:r>
    </w:p>
    <w:p>
      <w:pPr>
        <w:pStyle w:val="3"/>
        <w:pageBreakBefore w:val="0"/>
        <w:kinsoku/>
        <w:wordWrap/>
        <w:overflowPunct/>
        <w:topLinePunct w:val="0"/>
        <w:bidi w:val="0"/>
        <w:spacing w:line="560" w:lineRule="exact"/>
        <w:ind w:firstLine="697" w:firstLineChars="218"/>
        <w:rPr>
          <w:rFonts w:hint="eastAsia"/>
          <w:color w:val="000000"/>
          <w:sz w:val="32"/>
          <w:szCs w:val="32"/>
        </w:rPr>
      </w:pPr>
      <w:r>
        <w:rPr>
          <w:rFonts w:hint="eastAsia"/>
          <w:color w:val="000000"/>
          <w:sz w:val="32"/>
          <w:szCs w:val="32"/>
        </w:rPr>
        <w:t>二、表中选择项，请在“□” 中打“√”。</w:t>
      </w:r>
    </w:p>
    <w:p>
      <w:pPr>
        <w:pStyle w:val="3"/>
        <w:pageBreakBefore w:val="0"/>
        <w:kinsoku/>
        <w:wordWrap/>
        <w:overflowPunct/>
        <w:topLinePunct w:val="0"/>
        <w:bidi w:val="0"/>
        <w:spacing w:line="560" w:lineRule="exact"/>
        <w:ind w:firstLine="697" w:firstLineChars="218"/>
        <w:rPr>
          <w:rFonts w:hint="eastAsia"/>
          <w:color w:val="000000"/>
          <w:sz w:val="32"/>
          <w:szCs w:val="32"/>
        </w:rPr>
      </w:pPr>
      <w:r>
        <w:rPr>
          <w:rFonts w:hint="eastAsia"/>
          <w:color w:val="000000"/>
          <w:sz w:val="32"/>
          <w:szCs w:val="32"/>
        </w:rPr>
        <w:t>三、表中的数据、时间、电话号码一律用阿拉伯数字填写。</w:t>
      </w:r>
    </w:p>
    <w:p>
      <w:pPr>
        <w:pStyle w:val="3"/>
        <w:pageBreakBefore w:val="0"/>
        <w:kinsoku/>
        <w:wordWrap/>
        <w:overflowPunct/>
        <w:topLinePunct w:val="0"/>
        <w:bidi w:val="0"/>
        <w:spacing w:line="560" w:lineRule="exact"/>
        <w:ind w:firstLine="697" w:firstLineChars="218"/>
        <w:rPr>
          <w:rFonts w:hint="eastAsia"/>
          <w:color w:val="000000"/>
          <w:sz w:val="32"/>
          <w:szCs w:val="32"/>
        </w:rPr>
      </w:pPr>
      <w:r>
        <w:rPr>
          <w:rFonts w:hint="eastAsia"/>
          <w:color w:val="000000"/>
          <w:sz w:val="32"/>
          <w:szCs w:val="32"/>
        </w:rPr>
        <w:t>四、本报告书填写不下的内容可以另附A4纸填写。</w:t>
      </w:r>
    </w:p>
    <w:p>
      <w:pPr>
        <w:pStyle w:val="3"/>
        <w:pageBreakBefore w:val="0"/>
        <w:kinsoku/>
        <w:wordWrap/>
        <w:overflowPunct/>
        <w:topLinePunct w:val="0"/>
        <w:bidi w:val="0"/>
        <w:spacing w:line="560" w:lineRule="exact"/>
        <w:ind w:firstLine="697" w:firstLineChars="218"/>
        <w:rPr>
          <w:rFonts w:hint="eastAsia"/>
          <w:color w:val="000000"/>
          <w:sz w:val="32"/>
          <w:szCs w:val="32"/>
        </w:rPr>
      </w:pPr>
      <w:r>
        <w:rPr>
          <w:rFonts w:hint="eastAsia"/>
          <w:color w:val="000000"/>
          <w:sz w:val="32"/>
          <w:szCs w:val="32"/>
        </w:rPr>
        <w:t>五、本报告书要求签名之处，应当由本人用钢笔或签字笔签署，代签或复印无效。</w:t>
      </w:r>
    </w:p>
    <w:p>
      <w:pPr>
        <w:pStyle w:val="3"/>
        <w:pageBreakBefore w:val="0"/>
        <w:kinsoku/>
        <w:wordWrap/>
        <w:overflowPunct/>
        <w:topLinePunct w:val="0"/>
        <w:bidi w:val="0"/>
        <w:spacing w:line="560" w:lineRule="exact"/>
        <w:ind w:firstLine="697" w:firstLineChars="218"/>
        <w:rPr>
          <w:color w:val="000000"/>
          <w:sz w:val="32"/>
          <w:szCs w:val="32"/>
        </w:rPr>
      </w:pPr>
      <w:r>
        <w:rPr>
          <w:rFonts w:hint="eastAsia"/>
          <w:color w:val="000000"/>
          <w:sz w:val="32"/>
          <w:szCs w:val="32"/>
        </w:rPr>
        <w:t>六、本报告书</w:t>
      </w:r>
      <w:r>
        <w:rPr>
          <w:rFonts w:hint="eastAsia"/>
          <w:color w:val="000000"/>
          <w:sz w:val="32"/>
          <w:szCs w:val="32"/>
          <w:lang w:val="en-US" w:eastAsia="zh-CN"/>
        </w:rPr>
        <w:t>一式两份</w:t>
      </w:r>
      <w:r>
        <w:rPr>
          <w:rFonts w:hint="eastAsia"/>
          <w:color w:val="000000"/>
          <w:sz w:val="32"/>
          <w:szCs w:val="32"/>
        </w:rPr>
        <w:t>。本报告书必须经法定代表人本人签字，同时加盖本单位印章，方为有效。</w:t>
      </w:r>
    </w:p>
    <w:p>
      <w:pPr>
        <w:pStyle w:val="3"/>
        <w:pageBreakBefore w:val="0"/>
        <w:kinsoku/>
        <w:wordWrap/>
        <w:overflowPunct/>
        <w:topLinePunct w:val="0"/>
        <w:bidi w:val="0"/>
        <w:spacing w:line="560" w:lineRule="exact"/>
        <w:ind w:firstLine="0"/>
        <w:rPr>
          <w:color w:val="000000"/>
        </w:rPr>
      </w:pPr>
    </w:p>
    <w:p>
      <w:pPr>
        <w:pageBreakBefore w:val="0"/>
        <w:kinsoku/>
        <w:wordWrap/>
        <w:overflowPunct/>
        <w:topLinePunct w:val="0"/>
        <w:bidi w:val="0"/>
        <w:spacing w:line="560" w:lineRule="exact"/>
        <w:jc w:val="center"/>
        <w:rPr>
          <w:rFonts w:hint="eastAsia"/>
          <w:b/>
          <w:color w:val="000000"/>
          <w:sz w:val="28"/>
          <w:szCs w:val="28"/>
        </w:rPr>
      </w:pPr>
    </w:p>
    <w:p>
      <w:pPr>
        <w:pageBreakBefore w:val="0"/>
        <w:kinsoku/>
        <w:wordWrap/>
        <w:overflowPunct/>
        <w:topLinePunct w:val="0"/>
        <w:autoSpaceDE w:val="0"/>
        <w:autoSpaceDN w:val="0"/>
        <w:bidi w:val="0"/>
        <w:adjustRightInd w:val="0"/>
        <w:spacing w:line="560" w:lineRule="exact"/>
        <w:jc w:val="center"/>
        <w:rPr>
          <w:rFonts w:ascii="宋体" w:hAnsi="宋体"/>
          <w:b/>
          <w:sz w:val="36"/>
          <w:szCs w:val="36"/>
        </w:rPr>
      </w:pPr>
      <w:r>
        <w:rPr>
          <w:rFonts w:hint="eastAsia" w:ascii="宋体" w:hAnsi="宋体"/>
          <w:b/>
          <w:sz w:val="36"/>
          <w:szCs w:val="36"/>
        </w:rPr>
        <w:t>法定代表人申明</w:t>
      </w:r>
    </w:p>
    <w:p>
      <w:pPr>
        <w:pageBreakBefore w:val="0"/>
        <w:kinsoku/>
        <w:wordWrap/>
        <w:overflowPunct/>
        <w:topLinePunct w:val="0"/>
        <w:autoSpaceDE w:val="0"/>
        <w:autoSpaceDN w:val="0"/>
        <w:bidi w:val="0"/>
        <w:adjustRightInd w:val="0"/>
        <w:spacing w:line="560" w:lineRule="exact"/>
        <w:jc w:val="center"/>
        <w:rPr>
          <w:rFonts w:hint="eastAsia" w:ascii="华文中宋" w:hAnsi="华文中宋" w:eastAsia="华文中宋"/>
          <w:b/>
          <w:sz w:val="36"/>
          <w:szCs w:val="36"/>
        </w:rPr>
      </w:pPr>
    </w:p>
    <w:p>
      <w:pPr>
        <w:pageBreakBefore w:val="0"/>
        <w:kinsoku/>
        <w:wordWrap/>
        <w:overflowPunct/>
        <w:topLinePunct w:val="0"/>
        <w:bidi w:val="0"/>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本报告书情况属实，本人愿意承担由此引起的一切法律责任。</w:t>
      </w:r>
    </w:p>
    <w:p>
      <w:pPr>
        <w:pageBreakBefore w:val="0"/>
        <w:kinsoku/>
        <w:wordWrap/>
        <w:overflowPunct/>
        <w:topLinePunct w:val="0"/>
        <w:autoSpaceDE w:val="0"/>
        <w:autoSpaceDN w:val="0"/>
        <w:bidi w:val="0"/>
        <w:adjustRightInd w:val="0"/>
        <w:spacing w:line="560" w:lineRule="exact"/>
        <w:ind w:firstLine="3600" w:firstLineChars="1500"/>
        <w:rPr>
          <w:rFonts w:hint="eastAsia" w:ascii="宋体" w:hAnsi="宋体"/>
          <w:color w:val="000000"/>
          <w:sz w:val="24"/>
        </w:rPr>
      </w:pPr>
    </w:p>
    <w:p>
      <w:pPr>
        <w:pageBreakBefore w:val="0"/>
        <w:kinsoku/>
        <w:wordWrap/>
        <w:overflowPunct/>
        <w:topLinePunct w:val="0"/>
        <w:bidi w:val="0"/>
        <w:spacing w:line="560" w:lineRule="exact"/>
        <w:ind w:left="2520" w:leftChars="1200" w:firstLine="1280" w:firstLineChars="400"/>
        <w:rPr>
          <w:rFonts w:hint="eastAsia" w:ascii="仿宋_GB2312" w:hAnsi="宋体" w:eastAsia="仿宋_GB2312"/>
          <w:sz w:val="32"/>
          <w:szCs w:val="32"/>
        </w:rPr>
      </w:pPr>
      <w:r>
        <w:rPr>
          <w:rFonts w:hint="eastAsia" w:ascii="仿宋_GB2312" w:hAnsi="宋体" w:eastAsia="仿宋_GB2312"/>
          <w:sz w:val="32"/>
          <w:szCs w:val="32"/>
        </w:rPr>
        <w:t xml:space="preserve">法定代表人签字：                </w:t>
      </w:r>
    </w:p>
    <w:p>
      <w:pPr>
        <w:pageBreakBefore w:val="0"/>
        <w:kinsoku/>
        <w:wordWrap/>
        <w:overflowPunct/>
        <w:topLinePunct w:val="0"/>
        <w:bidi w:val="0"/>
        <w:spacing w:line="560" w:lineRule="exact"/>
        <w:ind w:firstLine="6118" w:firstLineChars="1912"/>
        <w:rPr>
          <w:rFonts w:hint="eastAsia" w:ascii="仿宋_GB2312" w:hAnsi="宋体" w:eastAsia="仿宋_GB2312"/>
          <w:sz w:val="32"/>
          <w:szCs w:val="32"/>
        </w:rPr>
      </w:pPr>
    </w:p>
    <w:p>
      <w:pPr>
        <w:pageBreakBefore w:val="0"/>
        <w:kinsoku/>
        <w:wordWrap/>
        <w:overflowPunct/>
        <w:topLinePunct w:val="0"/>
        <w:bidi w:val="0"/>
        <w:spacing w:line="560" w:lineRule="exact"/>
        <w:ind w:firstLine="6118" w:firstLineChars="1912"/>
        <w:rPr>
          <w:rFonts w:hint="eastAsia" w:ascii="仿宋_GB2312" w:hAnsi="宋体" w:eastAsia="仿宋_GB2312"/>
          <w:sz w:val="32"/>
          <w:szCs w:val="32"/>
        </w:rPr>
      </w:pPr>
      <w:r>
        <w:rPr>
          <w:rFonts w:hint="eastAsia" w:ascii="仿宋_GB2312" w:hAnsi="宋体" w:eastAsia="仿宋_GB2312"/>
          <w:sz w:val="32"/>
          <w:szCs w:val="32"/>
        </w:rPr>
        <w:t>年    月    日</w:t>
      </w:r>
    </w:p>
    <w:p>
      <w:pPr>
        <w:pageBreakBefore w:val="0"/>
        <w:kinsoku/>
        <w:wordWrap/>
        <w:overflowPunct/>
        <w:topLinePunct w:val="0"/>
        <w:bidi w:val="0"/>
        <w:spacing w:line="560" w:lineRule="exact"/>
        <w:jc w:val="center"/>
        <w:rPr>
          <w:rFonts w:hint="eastAsia" w:ascii="仿宋_GB2312" w:eastAsia="仿宋_GB2312"/>
          <w:b/>
          <w:color w:val="000000"/>
          <w:sz w:val="32"/>
          <w:szCs w:val="32"/>
        </w:rPr>
      </w:pPr>
    </w:p>
    <w:p>
      <w:pPr>
        <w:pageBreakBefore w:val="0"/>
        <w:kinsoku/>
        <w:wordWrap/>
        <w:overflowPunct/>
        <w:topLinePunct w:val="0"/>
        <w:bidi w:val="0"/>
        <w:spacing w:line="560" w:lineRule="exact"/>
        <w:jc w:val="center"/>
        <w:rPr>
          <w:rFonts w:hint="eastAsia" w:ascii="仿宋_GB2312" w:eastAsia="仿宋_GB2312"/>
          <w:b/>
          <w:color w:val="000000"/>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一、 基本情况</w:t>
      </w:r>
    </w:p>
    <w:tbl>
      <w:tblPr>
        <w:tblStyle w:val="6"/>
        <w:tblW w:w="9495" w:type="dxa"/>
        <w:tblInd w:w="-2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1037"/>
        <w:gridCol w:w="214"/>
        <w:gridCol w:w="506"/>
        <w:gridCol w:w="544"/>
        <w:gridCol w:w="1050"/>
        <w:gridCol w:w="946"/>
        <w:gridCol w:w="297"/>
        <w:gridCol w:w="238"/>
        <w:gridCol w:w="708"/>
        <w:gridCol w:w="237"/>
        <w:gridCol w:w="297"/>
        <w:gridCol w:w="332"/>
        <w:gridCol w:w="91"/>
        <w:gridCol w:w="320"/>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单位名称</w:t>
            </w:r>
          </w:p>
        </w:tc>
        <w:tc>
          <w:tcPr>
            <w:tcW w:w="8062" w:type="dxa"/>
            <w:gridSpan w:val="1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办学地址</w:t>
            </w:r>
          </w:p>
        </w:tc>
        <w:tc>
          <w:tcPr>
            <w:tcW w:w="8062" w:type="dxa"/>
            <w:gridSpan w:val="1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开办时间</w:t>
            </w:r>
          </w:p>
        </w:tc>
        <w:tc>
          <w:tcPr>
            <w:tcW w:w="3351"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2723" w:type="dxa"/>
            <w:gridSpan w:val="6"/>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bCs w:val="0"/>
                <w:sz w:val="24"/>
              </w:rPr>
              <w:t>开办注册资金（万元）</w:t>
            </w:r>
          </w:p>
        </w:tc>
        <w:tc>
          <w:tcPr>
            <w:tcW w:w="1988"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lang w:eastAsia="zh-CN"/>
              </w:rPr>
            </w:pPr>
            <w:r>
              <w:rPr>
                <w:rFonts w:hint="eastAsia" w:ascii="仿宋" w:hAnsi="仿宋" w:eastAsia="仿宋" w:cs="仿宋"/>
                <w:b/>
                <w:bCs w:val="0"/>
                <w:sz w:val="24"/>
              </w:rPr>
              <w:t>举办</w:t>
            </w:r>
            <w:r>
              <w:rPr>
                <w:rFonts w:hint="eastAsia" w:ascii="仿宋" w:hAnsi="仿宋" w:eastAsia="仿宋" w:cs="仿宋"/>
                <w:b/>
                <w:bCs w:val="0"/>
                <w:sz w:val="24"/>
                <w:lang w:eastAsia="zh-CN"/>
              </w:rPr>
              <w:t>者</w:t>
            </w:r>
          </w:p>
        </w:tc>
        <w:tc>
          <w:tcPr>
            <w:tcW w:w="8062" w:type="dxa"/>
            <w:gridSpan w:val="1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法定代表人</w:t>
            </w:r>
          </w:p>
        </w:tc>
        <w:tc>
          <w:tcPr>
            <w:tcW w:w="103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仿宋" w:hAnsi="仿宋" w:eastAsia="仿宋" w:cs="仿宋"/>
                <w:b w:val="0"/>
                <w:bCs/>
                <w:sz w:val="24"/>
                <w:lang w:eastAsia="zh-CN"/>
              </w:rPr>
            </w:pPr>
          </w:p>
        </w:tc>
        <w:tc>
          <w:tcPr>
            <w:tcW w:w="72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手机</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bCs w:val="0"/>
                <w:sz w:val="24"/>
              </w:rPr>
              <w:t>号码</w:t>
            </w:r>
          </w:p>
        </w:tc>
        <w:tc>
          <w:tcPr>
            <w:tcW w:w="159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lang w:val="en-US" w:eastAsia="zh-CN"/>
              </w:rPr>
            </w:pPr>
          </w:p>
        </w:tc>
        <w:tc>
          <w:tcPr>
            <w:tcW w:w="1481"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lang w:eastAsia="zh-CN"/>
              </w:rPr>
              <w:t>行政负责人</w:t>
            </w:r>
          </w:p>
        </w:tc>
        <w:tc>
          <w:tcPr>
            <w:tcW w:w="945"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kern w:val="2"/>
                <w:sz w:val="24"/>
                <w:szCs w:val="24"/>
                <w:lang w:val="en-US" w:eastAsia="zh-CN" w:bidi="ar-SA"/>
              </w:rPr>
            </w:pPr>
          </w:p>
        </w:tc>
        <w:tc>
          <w:tcPr>
            <w:tcW w:w="720"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手机</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bCs w:val="0"/>
                <w:sz w:val="24"/>
              </w:rPr>
              <w:t>号码</w:t>
            </w:r>
          </w:p>
        </w:tc>
        <w:tc>
          <w:tcPr>
            <w:tcW w:w="1565"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办学形式</w:t>
            </w:r>
          </w:p>
        </w:tc>
        <w:tc>
          <w:tcPr>
            <w:tcW w:w="3351"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481"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办学层次</w:t>
            </w:r>
          </w:p>
        </w:tc>
        <w:tc>
          <w:tcPr>
            <w:tcW w:w="3230" w:type="dxa"/>
            <w:gridSpan w:val="7"/>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lang w:eastAsia="zh-CN"/>
              </w:rPr>
            </w:pPr>
            <w:r>
              <w:rPr>
                <w:rFonts w:hint="eastAsia" w:ascii="仿宋" w:hAnsi="仿宋" w:eastAsia="仿宋" w:cs="仿宋"/>
                <w:b/>
                <w:bCs w:val="0"/>
                <w:sz w:val="24"/>
                <w:lang w:eastAsia="zh-CN"/>
              </w:rPr>
              <w:t>办学内容</w:t>
            </w:r>
          </w:p>
        </w:tc>
        <w:tc>
          <w:tcPr>
            <w:tcW w:w="3351"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481"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lang w:val="en-US" w:eastAsia="zh-CN"/>
              </w:rPr>
            </w:pPr>
            <w:r>
              <w:rPr>
                <w:rFonts w:hint="eastAsia" w:ascii="仿宋" w:hAnsi="仿宋" w:eastAsia="仿宋" w:cs="仿宋"/>
                <w:b/>
                <w:bCs w:val="0"/>
                <w:sz w:val="24"/>
                <w:lang w:val="en-US" w:eastAsia="zh-CN"/>
              </w:rPr>
              <w:t>2023年培训总人数</w:t>
            </w:r>
          </w:p>
        </w:tc>
        <w:tc>
          <w:tcPr>
            <w:tcW w:w="3230" w:type="dxa"/>
            <w:gridSpan w:val="7"/>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lang w:eastAsia="zh-CN"/>
              </w:rPr>
              <w:t>机构</w:t>
            </w:r>
            <w:r>
              <w:rPr>
                <w:rFonts w:hint="eastAsia" w:ascii="仿宋" w:hAnsi="仿宋" w:eastAsia="仿宋" w:cs="仿宋"/>
                <w:b/>
                <w:bCs w:val="0"/>
                <w:sz w:val="24"/>
              </w:rPr>
              <w:t>用地</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性质</w:t>
            </w:r>
          </w:p>
        </w:tc>
        <w:tc>
          <w:tcPr>
            <w:tcW w:w="8062" w:type="dxa"/>
            <w:gridSpan w:val="1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vertAlign w:val="superscript"/>
              </w:rPr>
            </w:pPr>
            <w:r>
              <w:rPr>
                <w:rFonts w:hint="eastAsia" w:ascii="仿宋" w:hAnsi="仿宋" w:eastAsia="仿宋" w:cs="仿宋"/>
                <w:b w:val="0"/>
                <w:bCs/>
                <w:sz w:val="24"/>
              </w:rPr>
              <w:t>□自有     □租赁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lang w:eastAsia="zh-CN"/>
              </w:rPr>
              <w:t>机构总</w:t>
            </w:r>
            <w:r>
              <w:rPr>
                <w:rFonts w:hint="eastAsia" w:ascii="仿宋" w:hAnsi="仿宋" w:eastAsia="仿宋" w:cs="仿宋"/>
                <w:b/>
                <w:bCs w:val="0"/>
                <w:sz w:val="24"/>
              </w:rPr>
              <w:t>面积</w:t>
            </w:r>
            <w:r>
              <w:rPr>
                <w:rFonts w:hint="eastAsia" w:ascii="仿宋" w:hAnsi="仿宋" w:eastAsia="仿宋" w:cs="仿宋"/>
                <w:b/>
                <w:bCs w:val="0"/>
                <w:sz w:val="24"/>
                <w:lang w:eastAsia="zh-CN"/>
              </w:rPr>
              <w:t>（㎡）</w:t>
            </w:r>
          </w:p>
        </w:tc>
        <w:tc>
          <w:tcPr>
            <w:tcW w:w="3351"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481"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bCs w:val="0"/>
                <w:sz w:val="24"/>
                <w:lang w:eastAsia="zh-CN"/>
              </w:rPr>
              <w:t>培训场室占地</w:t>
            </w:r>
            <w:r>
              <w:rPr>
                <w:rFonts w:hint="eastAsia" w:ascii="仿宋" w:hAnsi="仿宋" w:eastAsia="仿宋" w:cs="仿宋"/>
                <w:b/>
                <w:bCs w:val="0"/>
                <w:sz w:val="24"/>
              </w:rPr>
              <w:t>面积</w:t>
            </w:r>
            <w:r>
              <w:rPr>
                <w:rFonts w:hint="eastAsia" w:ascii="仿宋" w:hAnsi="仿宋" w:eastAsia="仿宋" w:cs="仿宋"/>
                <w:b/>
                <w:bCs w:val="0"/>
                <w:sz w:val="24"/>
                <w:lang w:eastAsia="zh-CN"/>
              </w:rPr>
              <w:t>（㎡）</w:t>
            </w:r>
          </w:p>
        </w:tc>
        <w:tc>
          <w:tcPr>
            <w:tcW w:w="3230" w:type="dxa"/>
            <w:gridSpan w:val="7"/>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lang w:eastAsia="zh-CN"/>
              </w:rPr>
            </w:pPr>
            <w:r>
              <w:rPr>
                <w:rFonts w:hint="eastAsia" w:ascii="仿宋" w:hAnsi="仿宋" w:eastAsia="仿宋" w:cs="仿宋"/>
                <w:b/>
                <w:bCs w:val="0"/>
                <w:sz w:val="24"/>
              </w:rPr>
              <w:t>租赁</w:t>
            </w:r>
            <w:r>
              <w:rPr>
                <w:rFonts w:hint="eastAsia" w:ascii="仿宋" w:hAnsi="仿宋" w:eastAsia="仿宋" w:cs="仿宋"/>
                <w:b/>
                <w:bCs w:val="0"/>
                <w:sz w:val="24"/>
                <w:lang w:eastAsia="zh-CN"/>
              </w:rPr>
              <w:t>场地</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有效期限</w:t>
            </w:r>
          </w:p>
        </w:tc>
        <w:tc>
          <w:tcPr>
            <w:tcW w:w="8062" w:type="dxa"/>
            <w:gridSpan w:val="1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val="0"/>
                <w:bCs/>
                <w:sz w:val="24"/>
              </w:rPr>
              <w:t xml:space="preserve">自  </w:t>
            </w:r>
            <w:r>
              <w:rPr>
                <w:rFonts w:hint="eastAsia" w:ascii="仿宋" w:hAnsi="仿宋" w:eastAsia="仿宋" w:cs="仿宋"/>
                <w:b w:val="0"/>
                <w:bCs/>
                <w:sz w:val="24"/>
                <w:lang w:val="en-US" w:eastAsia="zh-CN"/>
              </w:rPr>
              <w:t xml:space="preserve"> </w:t>
            </w:r>
            <w:r>
              <w:rPr>
                <w:rFonts w:hint="eastAsia" w:ascii="仿宋" w:hAnsi="仿宋" w:eastAsia="仿宋" w:cs="仿宋"/>
                <w:b w:val="0"/>
                <w:bCs/>
                <w:sz w:val="24"/>
              </w:rPr>
              <w:t xml:space="preserve">年  </w:t>
            </w:r>
            <w:r>
              <w:rPr>
                <w:rFonts w:hint="eastAsia" w:ascii="仿宋" w:hAnsi="仿宋" w:eastAsia="仿宋" w:cs="仿宋"/>
                <w:b w:val="0"/>
                <w:bCs/>
                <w:sz w:val="24"/>
                <w:lang w:val="en-US" w:eastAsia="zh-CN"/>
              </w:rPr>
              <w:t xml:space="preserve"> </w:t>
            </w:r>
            <w:r>
              <w:rPr>
                <w:rFonts w:hint="eastAsia" w:ascii="仿宋" w:hAnsi="仿宋" w:eastAsia="仿宋" w:cs="仿宋"/>
                <w:b w:val="0"/>
                <w:bCs/>
                <w:sz w:val="24"/>
              </w:rPr>
              <w:t xml:space="preserve">月 </w:t>
            </w:r>
            <w:r>
              <w:rPr>
                <w:rFonts w:hint="eastAsia" w:ascii="仿宋" w:hAnsi="仿宋" w:eastAsia="仿宋" w:cs="仿宋"/>
                <w:b w:val="0"/>
                <w:bCs/>
                <w:sz w:val="24"/>
                <w:lang w:val="en-US" w:eastAsia="zh-CN"/>
              </w:rPr>
              <w:t xml:space="preserve"> </w:t>
            </w:r>
            <w:r>
              <w:rPr>
                <w:rFonts w:hint="eastAsia" w:ascii="仿宋" w:hAnsi="仿宋" w:eastAsia="仿宋" w:cs="仿宋"/>
                <w:b w:val="0"/>
                <w:bCs/>
                <w:sz w:val="24"/>
              </w:rPr>
              <w:t xml:space="preserve">日至  年  </w:t>
            </w:r>
            <w:r>
              <w:rPr>
                <w:rFonts w:hint="eastAsia" w:ascii="仿宋" w:hAnsi="仿宋" w:eastAsia="仿宋" w:cs="仿宋"/>
                <w:b w:val="0"/>
                <w:bCs/>
                <w:sz w:val="24"/>
                <w:lang w:val="en-US" w:eastAsia="zh-CN"/>
              </w:rPr>
              <w:t xml:space="preserve"> </w:t>
            </w:r>
            <w:r>
              <w:rPr>
                <w:rFonts w:hint="eastAsia" w:ascii="仿宋" w:hAnsi="仿宋" w:eastAsia="仿宋" w:cs="仿宋"/>
                <w:b w:val="0"/>
                <w:bCs/>
                <w:sz w:val="24"/>
              </w:rPr>
              <w:t>月</w:t>
            </w:r>
            <w:r>
              <w:rPr>
                <w:rFonts w:hint="eastAsia" w:ascii="仿宋" w:hAnsi="仿宋" w:eastAsia="仿宋" w:cs="仿宋"/>
                <w:b w:val="0"/>
                <w:bCs/>
                <w:sz w:val="24"/>
                <w:lang w:val="en-US" w:eastAsia="zh-CN"/>
              </w:rPr>
              <w:t xml:space="preserve"> </w:t>
            </w:r>
            <w:r>
              <w:rPr>
                <w:rFonts w:hint="eastAsia" w:ascii="仿宋" w:hAnsi="仿宋" w:eastAsia="仿宋" w:cs="仿宋"/>
                <w:b w:val="0"/>
                <w:bCs/>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办学许可证有效日期</w:t>
            </w:r>
          </w:p>
        </w:tc>
        <w:tc>
          <w:tcPr>
            <w:tcW w:w="4832" w:type="dxa"/>
            <w:gridSpan w:val="8"/>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val="0"/>
                <w:bCs/>
                <w:sz w:val="24"/>
              </w:rPr>
              <w:t>自   年</w:t>
            </w:r>
            <w:r>
              <w:rPr>
                <w:rFonts w:hint="eastAsia" w:ascii="仿宋" w:hAnsi="仿宋" w:eastAsia="仿宋" w:cs="仿宋"/>
                <w:b w:val="0"/>
                <w:bCs/>
                <w:sz w:val="24"/>
                <w:lang w:val="en-US" w:eastAsia="zh-CN"/>
              </w:rPr>
              <w:t xml:space="preserve"> </w:t>
            </w:r>
            <w:r>
              <w:rPr>
                <w:rFonts w:hint="eastAsia" w:ascii="仿宋" w:hAnsi="仿宋" w:eastAsia="仿宋" w:cs="仿宋"/>
                <w:b w:val="0"/>
                <w:bCs/>
                <w:sz w:val="24"/>
              </w:rPr>
              <w:t xml:space="preserve"> 月 </w:t>
            </w:r>
            <w:r>
              <w:rPr>
                <w:rFonts w:hint="eastAsia" w:ascii="仿宋" w:hAnsi="仿宋" w:eastAsia="仿宋" w:cs="仿宋"/>
                <w:b w:val="0"/>
                <w:bCs/>
                <w:sz w:val="24"/>
                <w:lang w:val="en-US" w:eastAsia="zh-CN"/>
              </w:rPr>
              <w:t xml:space="preserve"> </w:t>
            </w:r>
            <w:r>
              <w:rPr>
                <w:rFonts w:hint="eastAsia" w:ascii="仿宋" w:hAnsi="仿宋" w:eastAsia="仿宋" w:cs="仿宋"/>
                <w:b w:val="0"/>
                <w:bCs/>
                <w:sz w:val="24"/>
              </w:rPr>
              <w:t xml:space="preserve">日至   年  </w:t>
            </w:r>
            <w:r>
              <w:rPr>
                <w:rFonts w:hint="eastAsia" w:ascii="仿宋" w:hAnsi="仿宋" w:eastAsia="仿宋" w:cs="仿宋"/>
                <w:b w:val="0"/>
                <w:bCs/>
                <w:sz w:val="24"/>
                <w:lang w:val="en-US" w:eastAsia="zh-CN"/>
              </w:rPr>
              <w:t xml:space="preserve"> </w:t>
            </w:r>
            <w:r>
              <w:rPr>
                <w:rFonts w:hint="eastAsia" w:ascii="仿宋" w:hAnsi="仿宋" w:eastAsia="仿宋" w:cs="仿宋"/>
                <w:b w:val="0"/>
                <w:bCs/>
                <w:sz w:val="24"/>
              </w:rPr>
              <w:t xml:space="preserve">月  </w:t>
            </w:r>
            <w:r>
              <w:rPr>
                <w:rFonts w:hint="eastAsia" w:ascii="仿宋" w:hAnsi="仿宋" w:eastAsia="仿宋" w:cs="仿宋"/>
                <w:b w:val="0"/>
                <w:bCs/>
                <w:sz w:val="24"/>
                <w:lang w:val="en-US" w:eastAsia="zh-CN"/>
              </w:rPr>
              <w:t xml:space="preserve"> </w:t>
            </w:r>
            <w:r>
              <w:rPr>
                <w:rFonts w:hint="eastAsia" w:ascii="仿宋" w:hAnsi="仿宋" w:eastAsia="仿宋" w:cs="仿宋"/>
                <w:b w:val="0"/>
                <w:bCs/>
                <w:sz w:val="24"/>
              </w:rPr>
              <w:t>日</w:t>
            </w:r>
          </w:p>
        </w:tc>
        <w:tc>
          <w:tcPr>
            <w:tcW w:w="1242"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bCs w:val="0"/>
                <w:sz w:val="24"/>
              </w:rPr>
              <w:t>审批机关</w:t>
            </w:r>
          </w:p>
        </w:tc>
        <w:tc>
          <w:tcPr>
            <w:tcW w:w="1988"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43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lang w:val="en-US" w:eastAsia="zh-CN"/>
              </w:rPr>
            </w:pPr>
            <w:r>
              <w:rPr>
                <w:rFonts w:hint="eastAsia" w:ascii="仿宋" w:hAnsi="仿宋" w:eastAsia="仿宋" w:cs="仿宋"/>
                <w:b/>
                <w:bCs w:val="0"/>
                <w:sz w:val="24"/>
                <w:lang w:val="en-US" w:eastAsia="zh-CN"/>
              </w:rPr>
              <w:t>办学许</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lang w:eastAsia="zh-CN"/>
              </w:rPr>
            </w:pPr>
            <w:r>
              <w:rPr>
                <w:rFonts w:hint="eastAsia" w:ascii="仿宋" w:hAnsi="仿宋" w:eastAsia="仿宋" w:cs="仿宋"/>
                <w:b/>
                <w:bCs w:val="0"/>
                <w:sz w:val="24"/>
                <w:lang w:val="en-US" w:eastAsia="zh-CN"/>
              </w:rPr>
              <w:t>可证号</w:t>
            </w:r>
          </w:p>
        </w:tc>
        <w:tc>
          <w:tcPr>
            <w:tcW w:w="3351" w:type="dxa"/>
            <w:gridSpan w:val="5"/>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left"/>
              <w:textAlignment w:val="auto"/>
              <w:outlineLvl w:val="9"/>
              <w:rPr>
                <w:rFonts w:hint="eastAsia" w:ascii="仿宋" w:hAnsi="仿宋" w:eastAsia="仿宋" w:cs="仿宋"/>
                <w:b w:val="0"/>
                <w:bCs/>
                <w:sz w:val="24"/>
                <w:lang w:val="en-US" w:eastAsia="zh-CN"/>
              </w:rPr>
            </w:pPr>
          </w:p>
        </w:tc>
        <w:tc>
          <w:tcPr>
            <w:tcW w:w="946"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lang w:eastAsia="zh-CN"/>
              </w:rPr>
            </w:pPr>
            <w:r>
              <w:rPr>
                <w:rFonts w:hint="eastAsia" w:ascii="仿宋" w:hAnsi="仿宋" w:eastAsia="仿宋" w:cs="仿宋"/>
                <w:b/>
                <w:bCs w:val="0"/>
                <w:sz w:val="24"/>
                <w:lang w:eastAsia="zh-CN"/>
              </w:rPr>
              <w:t>近三年参加年检结果</w:t>
            </w:r>
          </w:p>
        </w:tc>
        <w:tc>
          <w:tcPr>
            <w:tcW w:w="124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lang w:val="en-US" w:eastAsia="zh-CN"/>
              </w:rPr>
            </w:pPr>
            <w:r>
              <w:rPr>
                <w:rFonts w:hint="eastAsia" w:ascii="仿宋" w:hAnsi="仿宋" w:eastAsia="仿宋" w:cs="仿宋"/>
                <w:b/>
                <w:bCs w:val="0"/>
                <w:sz w:val="24"/>
                <w:lang w:val="en-US" w:eastAsia="zh-CN"/>
              </w:rPr>
              <w:t>2020</w:t>
            </w:r>
          </w:p>
        </w:tc>
        <w:tc>
          <w:tcPr>
            <w:tcW w:w="1277"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lang w:val="en-US" w:eastAsia="zh-CN"/>
              </w:rPr>
            </w:pPr>
            <w:r>
              <w:rPr>
                <w:rFonts w:hint="eastAsia" w:ascii="仿宋" w:hAnsi="仿宋" w:eastAsia="仿宋" w:cs="仿宋"/>
                <w:b/>
                <w:bCs w:val="0"/>
                <w:sz w:val="24"/>
                <w:lang w:val="en-US" w:eastAsia="zh-CN"/>
              </w:rPr>
              <w:t>2021</w:t>
            </w:r>
          </w:p>
        </w:tc>
        <w:tc>
          <w:tcPr>
            <w:tcW w:w="12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lang w:val="en-US" w:eastAsia="zh-CN"/>
              </w:rPr>
            </w:pPr>
            <w:r>
              <w:rPr>
                <w:rFonts w:hint="eastAsia" w:ascii="仿宋" w:hAnsi="仿宋" w:eastAsia="仿宋" w:cs="仿宋"/>
                <w:b/>
                <w:bCs w:val="0"/>
                <w:sz w:val="24"/>
                <w:lang w:val="en-US" w:eastAsia="zh-CN"/>
              </w:rPr>
              <w:t>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143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lang w:eastAsia="zh-CN"/>
              </w:rPr>
            </w:pPr>
          </w:p>
        </w:tc>
        <w:tc>
          <w:tcPr>
            <w:tcW w:w="3351" w:type="dxa"/>
            <w:gridSpan w:val="5"/>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946"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24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277"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24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43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rPr>
            </w:pPr>
            <w:r>
              <w:rPr>
                <w:rFonts w:hint="eastAsia" w:ascii="仿宋" w:hAnsi="仿宋" w:eastAsia="仿宋" w:cs="仿宋"/>
                <w:b/>
                <w:bCs w:val="0"/>
                <w:sz w:val="24"/>
                <w:szCs w:val="24"/>
              </w:rPr>
              <w:t>教职工</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合</w:t>
            </w:r>
            <w:r>
              <w:rPr>
                <w:rFonts w:hint="eastAsia" w:ascii="仿宋" w:hAnsi="仿宋" w:eastAsia="仿宋" w:cs="仿宋"/>
                <w:b/>
                <w:bCs w:val="0"/>
                <w:sz w:val="24"/>
                <w:lang w:val="en-US" w:eastAsia="zh-CN"/>
              </w:rPr>
              <w:t xml:space="preserve">  </w:t>
            </w:r>
            <w:r>
              <w:rPr>
                <w:rFonts w:hint="eastAsia" w:ascii="仿宋" w:hAnsi="仿宋" w:eastAsia="仿宋" w:cs="仿宋"/>
                <w:b/>
                <w:bCs w:val="0"/>
                <w:sz w:val="24"/>
              </w:rPr>
              <w:t>计</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lang w:eastAsia="zh-CN"/>
              </w:rPr>
              <w:t>（人）</w:t>
            </w:r>
          </w:p>
        </w:tc>
        <w:tc>
          <w:tcPr>
            <w:tcW w:w="4594" w:type="dxa"/>
            <w:gridSpan w:val="7"/>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lang w:eastAsia="zh-CN"/>
              </w:rPr>
            </w:pPr>
            <w:r>
              <w:rPr>
                <w:rFonts w:hint="eastAsia" w:ascii="仿宋" w:hAnsi="仿宋" w:eastAsia="仿宋" w:cs="仿宋"/>
                <w:b/>
                <w:bCs w:val="0"/>
                <w:sz w:val="24"/>
                <w:lang w:eastAsia="zh-CN"/>
              </w:rPr>
              <w:t>其</w:t>
            </w:r>
            <w:r>
              <w:rPr>
                <w:rFonts w:hint="eastAsia" w:ascii="仿宋" w:hAnsi="仿宋" w:eastAsia="仿宋" w:cs="仿宋"/>
                <w:b/>
                <w:bCs w:val="0"/>
                <w:sz w:val="24"/>
                <w:lang w:val="en-US" w:eastAsia="zh-CN"/>
              </w:rPr>
              <w:t xml:space="preserve">    </w:t>
            </w:r>
            <w:r>
              <w:rPr>
                <w:rFonts w:hint="eastAsia" w:ascii="仿宋" w:hAnsi="仿宋" w:eastAsia="仿宋" w:cs="仿宋"/>
                <w:b/>
                <w:bCs w:val="0"/>
                <w:sz w:val="24"/>
                <w:lang w:eastAsia="zh-CN"/>
              </w:rPr>
              <w:t>中</w:t>
            </w:r>
          </w:p>
        </w:tc>
        <w:tc>
          <w:tcPr>
            <w:tcW w:w="1812" w:type="dxa"/>
            <w:gridSpan w:val="5"/>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教学仪器设备总值</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(万元)</w:t>
            </w:r>
          </w:p>
        </w:tc>
        <w:tc>
          <w:tcPr>
            <w:tcW w:w="1656" w:type="dxa"/>
            <w:gridSpan w:val="3"/>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图 书</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43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25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val="0"/>
                <w:bCs/>
                <w:sz w:val="24"/>
              </w:rPr>
              <w:t>专任</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val="0"/>
                <w:bCs/>
                <w:sz w:val="24"/>
              </w:rPr>
              <w:t>教师</w:t>
            </w:r>
          </w:p>
        </w:tc>
        <w:tc>
          <w:tcPr>
            <w:tcW w:w="105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val="0"/>
                <w:bCs/>
                <w:sz w:val="24"/>
              </w:rPr>
              <w:t>行政</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val="0"/>
                <w:bCs/>
                <w:sz w:val="24"/>
              </w:rPr>
              <w:t>人员</w:t>
            </w:r>
          </w:p>
        </w:tc>
        <w:tc>
          <w:tcPr>
            <w:tcW w:w="10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val="0"/>
                <w:bCs/>
                <w:sz w:val="24"/>
              </w:rPr>
              <w:t>其他</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val="0"/>
                <w:bCs/>
                <w:sz w:val="24"/>
              </w:rPr>
              <w:t>人员</w:t>
            </w:r>
          </w:p>
        </w:tc>
        <w:tc>
          <w:tcPr>
            <w:tcW w:w="124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val="0"/>
                <w:bCs/>
                <w:sz w:val="24"/>
              </w:rPr>
              <w:t>兼职</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r>
              <w:rPr>
                <w:rFonts w:hint="eastAsia" w:ascii="仿宋" w:hAnsi="仿宋" w:eastAsia="仿宋" w:cs="仿宋"/>
                <w:b w:val="0"/>
                <w:bCs/>
                <w:sz w:val="24"/>
              </w:rPr>
              <w:t>教师</w:t>
            </w:r>
          </w:p>
        </w:tc>
        <w:tc>
          <w:tcPr>
            <w:tcW w:w="1812" w:type="dxa"/>
            <w:gridSpan w:val="5"/>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656" w:type="dxa"/>
            <w:gridSpan w:val="3"/>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43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25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05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0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24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812"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c>
          <w:tcPr>
            <w:tcW w:w="1656"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rPr>
            </w:pPr>
          </w:p>
        </w:tc>
      </w:tr>
    </w:tbl>
    <w:p>
      <w:pPr>
        <w:pageBreakBefore w:val="0"/>
        <w:kinsoku/>
        <w:wordWrap/>
        <w:overflowPunct/>
        <w:topLinePunct w:val="0"/>
        <w:bidi w:val="0"/>
        <w:spacing w:line="560" w:lineRule="exact"/>
        <w:jc w:val="center"/>
        <w:rPr>
          <w:rFonts w:hint="eastAsia" w:ascii="仿宋_GB2312" w:eastAsia="仿宋_GB2312"/>
          <w:b/>
          <w:color w:val="000000"/>
          <w:sz w:val="32"/>
          <w:szCs w:val="32"/>
        </w:rPr>
      </w:pPr>
    </w:p>
    <w:p>
      <w:pPr>
        <w:pageBreakBefore w:val="0"/>
        <w:kinsoku/>
        <w:wordWrap/>
        <w:overflowPunct/>
        <w:topLinePunct w:val="0"/>
        <w:bidi w:val="0"/>
        <w:spacing w:line="560" w:lineRule="exact"/>
        <w:jc w:val="center"/>
        <w:rPr>
          <w:rFonts w:hint="eastAsia" w:ascii="仿宋_GB2312" w:hAnsi="Times New Roman" w:eastAsia="仿宋_GB2312" w:cs="Times New Roman"/>
          <w:b/>
          <w:color w:val="000000"/>
          <w:sz w:val="32"/>
          <w:szCs w:val="32"/>
        </w:rPr>
      </w:pPr>
      <w:r>
        <w:rPr>
          <w:rFonts w:hint="eastAsia" w:ascii="仿宋_GB2312" w:hAnsi="Times New Roman" w:eastAsia="仿宋_GB2312" w:cs="Times New Roman"/>
          <w:b/>
          <w:color w:val="000000"/>
          <w:sz w:val="32"/>
          <w:szCs w:val="32"/>
        </w:rPr>
        <w:t>二、党建工作基本情况</w:t>
      </w:r>
    </w:p>
    <w:tbl>
      <w:tblPr>
        <w:tblStyle w:val="6"/>
        <w:tblpPr w:leftFromText="180" w:rightFromText="180" w:vertAnchor="text" w:horzAnchor="margin" w:tblpXSpec="center" w:tblpY="2"/>
        <w:tblW w:w="95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70"/>
        <w:gridCol w:w="1470"/>
        <w:gridCol w:w="40"/>
        <w:gridCol w:w="695"/>
        <w:gridCol w:w="1680"/>
        <w:gridCol w:w="315"/>
        <w:gridCol w:w="1322"/>
        <w:gridCol w:w="43"/>
        <w:gridCol w:w="420"/>
        <w:gridCol w:w="219"/>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211" w:hRule="atLeast"/>
        </w:trPr>
        <w:tc>
          <w:tcPr>
            <w:tcW w:w="1470" w:type="dxa"/>
            <w:vMerge w:val="restart"/>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已</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建</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立</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党</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组</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织</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情</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况</w:t>
            </w:r>
          </w:p>
        </w:tc>
        <w:tc>
          <w:tcPr>
            <w:tcW w:w="4200" w:type="dxa"/>
            <w:gridSpan w:val="5"/>
            <w:tcBorders>
              <w:tl2br w:val="nil"/>
              <w:tr2bl w:val="nil"/>
            </w:tcBorders>
            <w:noWrap w:val="0"/>
            <w:vAlign w:val="center"/>
          </w:tcPr>
          <w:p>
            <w:pPr>
              <w:pageBreakBefore w:val="0"/>
              <w:kinsoku/>
              <w:wordWrap/>
              <w:overflowPunct/>
              <w:topLinePunct w:val="0"/>
              <w:bidi w:val="0"/>
              <w:snapToGrid w:val="0"/>
              <w:spacing w:line="560" w:lineRule="exact"/>
              <w:rPr>
                <w:rFonts w:hint="eastAsia" w:ascii="仿宋" w:hAnsi="仿宋" w:eastAsia="仿宋" w:cs="仿宋"/>
                <w:b w:val="0"/>
                <w:bCs/>
                <w:sz w:val="24"/>
              </w:rPr>
            </w:pPr>
            <w:r>
              <w:rPr>
                <w:rFonts w:hint="eastAsia" w:ascii="仿宋" w:hAnsi="仿宋" w:eastAsia="仿宋" w:cs="仿宋"/>
                <w:b w:val="0"/>
                <w:bCs/>
                <w:sz w:val="24"/>
              </w:rPr>
              <w:t xml:space="preserve">  □党总支        □党支部</w:t>
            </w:r>
          </w:p>
          <w:p>
            <w:pPr>
              <w:pageBreakBefore w:val="0"/>
              <w:kinsoku/>
              <w:wordWrap/>
              <w:overflowPunct/>
              <w:topLinePunct w:val="0"/>
              <w:bidi w:val="0"/>
              <w:snapToGrid w:val="0"/>
              <w:spacing w:line="560" w:lineRule="exact"/>
              <w:ind w:firstLine="240" w:firstLineChars="100"/>
              <w:rPr>
                <w:rFonts w:hint="eastAsia" w:ascii="仿宋" w:hAnsi="仿宋" w:eastAsia="仿宋" w:cs="仿宋"/>
                <w:b w:val="0"/>
                <w:bCs/>
                <w:sz w:val="24"/>
              </w:rPr>
            </w:pPr>
            <w:r>
              <w:rPr>
                <w:rFonts w:hint="eastAsia" w:ascii="仿宋" w:hAnsi="仿宋" w:eastAsia="仿宋" w:cs="仿宋"/>
                <w:b w:val="0"/>
                <w:bCs/>
                <w:sz w:val="24"/>
              </w:rPr>
              <w:t>□临时支部      □联合支部</w:t>
            </w:r>
          </w:p>
        </w:tc>
        <w:tc>
          <w:tcPr>
            <w:tcW w:w="1365" w:type="dxa"/>
            <w:gridSpan w:val="2"/>
            <w:tcBorders>
              <w:tl2br w:val="nil"/>
              <w:tr2bl w:val="nil"/>
            </w:tcBorders>
            <w:noWrap w:val="0"/>
            <w:vAlign w:val="center"/>
          </w:tcPr>
          <w:p>
            <w:pPr>
              <w:pageBreakBefore w:val="0"/>
              <w:kinsoku/>
              <w:wordWrap/>
              <w:overflowPunct/>
              <w:topLinePunct w:val="0"/>
              <w:bidi w:val="0"/>
              <w:snapToGrid w:val="0"/>
              <w:spacing w:line="560" w:lineRule="exact"/>
              <w:ind w:left="-25" w:leftChars="-12" w:firstLine="27" w:firstLineChars="11"/>
              <w:jc w:val="center"/>
              <w:rPr>
                <w:rFonts w:hint="eastAsia" w:ascii="仿宋" w:hAnsi="仿宋" w:eastAsia="仿宋" w:cs="仿宋"/>
                <w:b w:val="0"/>
                <w:bCs/>
                <w:sz w:val="24"/>
              </w:rPr>
            </w:pPr>
            <w:r>
              <w:rPr>
                <w:rFonts w:hint="eastAsia" w:ascii="仿宋" w:hAnsi="仿宋" w:eastAsia="仿宋" w:cs="仿宋"/>
                <w:b/>
                <w:bCs w:val="0"/>
                <w:sz w:val="24"/>
              </w:rPr>
              <w:t>建立时间</w:t>
            </w:r>
          </w:p>
        </w:tc>
        <w:tc>
          <w:tcPr>
            <w:tcW w:w="2548" w:type="dxa"/>
            <w:gridSpan w:val="3"/>
            <w:tcBorders>
              <w:tl2br w:val="nil"/>
              <w:tr2bl w:val="nil"/>
            </w:tcBorders>
            <w:noWrap w:val="0"/>
            <w:vAlign w:val="center"/>
          </w:tcPr>
          <w:p>
            <w:pPr>
              <w:pageBreakBefore w:val="0"/>
              <w:kinsoku/>
              <w:wordWrap/>
              <w:overflowPunct/>
              <w:topLinePunct w:val="0"/>
              <w:bidi w:val="0"/>
              <w:snapToGrid w:val="0"/>
              <w:spacing w:line="560" w:lineRule="exact"/>
              <w:ind w:firstLine="720" w:firstLineChars="300"/>
              <w:rPr>
                <w:rFonts w:hint="eastAsia" w:ascii="仿宋" w:hAnsi="仿宋" w:eastAsia="仿宋" w:cs="仿宋"/>
                <w:b w:val="0"/>
                <w:bCs/>
                <w:sz w:val="24"/>
              </w:rPr>
            </w:pPr>
            <w:r>
              <w:rPr>
                <w:rFonts w:hint="eastAsia" w:ascii="仿宋" w:hAnsi="仿宋" w:eastAsia="仿宋" w:cs="仿宋"/>
                <w:b w:val="0"/>
                <w:bCs/>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409" w:hRule="atLeast"/>
        </w:trPr>
        <w:tc>
          <w:tcPr>
            <w:tcW w:w="1470" w:type="dxa"/>
            <w:vMerge w:val="continue"/>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p>
        </w:tc>
        <w:tc>
          <w:tcPr>
            <w:tcW w:w="2205" w:type="dxa"/>
            <w:gridSpan w:val="3"/>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党组织隶属关系</w:t>
            </w:r>
          </w:p>
        </w:tc>
        <w:tc>
          <w:tcPr>
            <w:tcW w:w="5908" w:type="dxa"/>
            <w:gridSpan w:val="7"/>
            <w:tcBorders>
              <w:tl2br w:val="nil"/>
              <w:tr2bl w:val="nil"/>
            </w:tcBorders>
            <w:noWrap w:val="0"/>
            <w:vAlign w:val="center"/>
          </w:tcPr>
          <w:p>
            <w:pPr>
              <w:pageBreakBefore w:val="0"/>
              <w:kinsoku/>
              <w:wordWrap/>
              <w:overflowPunct/>
              <w:topLinePunct w:val="0"/>
              <w:bidi w:val="0"/>
              <w:spacing w:line="560" w:lineRule="exact"/>
              <w:ind w:firstLine="240" w:firstLineChars="100"/>
              <w:rPr>
                <w:rFonts w:hint="eastAsia" w:ascii="仿宋" w:hAnsi="仿宋" w:eastAsia="仿宋" w:cs="仿宋"/>
                <w:b w:val="0"/>
                <w:bCs/>
                <w:sz w:val="24"/>
              </w:rPr>
            </w:pPr>
            <w:r>
              <w:rPr>
                <w:rFonts w:hint="eastAsia" w:ascii="仿宋" w:hAnsi="仿宋" w:eastAsia="仿宋" w:cs="仿宋"/>
                <w:b w:val="0"/>
                <w:bCs/>
                <w:sz w:val="24"/>
              </w:rPr>
              <w:t>□社会组织党总支部     □业务主管部门　</w:t>
            </w:r>
          </w:p>
          <w:p>
            <w:pPr>
              <w:pageBreakBefore w:val="0"/>
              <w:kinsoku/>
              <w:wordWrap/>
              <w:overflowPunct/>
              <w:topLinePunct w:val="0"/>
              <w:bidi w:val="0"/>
              <w:spacing w:line="560" w:lineRule="exact"/>
              <w:ind w:firstLine="240" w:firstLineChars="100"/>
              <w:rPr>
                <w:rFonts w:hint="eastAsia" w:ascii="仿宋" w:hAnsi="仿宋" w:eastAsia="仿宋" w:cs="仿宋"/>
                <w:b w:val="0"/>
                <w:bCs/>
                <w:sz w:val="24"/>
              </w:rPr>
            </w:pPr>
            <w:r>
              <w:rPr>
                <w:rFonts w:hint="eastAsia" w:ascii="仿宋" w:hAnsi="仿宋" w:eastAsia="仿宋" w:cs="仿宋"/>
                <w:b w:val="0"/>
                <w:bCs/>
                <w:sz w:val="24"/>
              </w:rPr>
              <w:t xml:space="preserve">□属地管理             □行业管理   </w:t>
            </w:r>
          </w:p>
          <w:p>
            <w:pPr>
              <w:pageBreakBefore w:val="0"/>
              <w:kinsoku/>
              <w:wordWrap/>
              <w:overflowPunct/>
              <w:topLinePunct w:val="0"/>
              <w:bidi w:val="0"/>
              <w:spacing w:line="560" w:lineRule="exact"/>
              <w:ind w:firstLine="240" w:firstLineChars="100"/>
              <w:rPr>
                <w:rFonts w:hint="eastAsia" w:ascii="仿宋" w:hAnsi="仿宋" w:eastAsia="仿宋" w:cs="仿宋"/>
                <w:b w:val="0"/>
                <w:bCs/>
                <w:sz w:val="24"/>
              </w:rPr>
            </w:pPr>
            <w:r>
              <w:rPr>
                <w:rFonts w:hint="eastAsia" w:ascii="仿宋" w:hAnsi="仿宋" w:eastAsia="仿宋" w:cs="仿宋"/>
                <w:b w:val="0"/>
                <w:bCs/>
                <w:sz w:val="24"/>
              </w:rPr>
              <w:t>□挂靠单位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17" w:hRule="atLeast"/>
        </w:trPr>
        <w:tc>
          <w:tcPr>
            <w:tcW w:w="1470" w:type="dxa"/>
            <w:vMerge w:val="continue"/>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p>
        </w:tc>
        <w:tc>
          <w:tcPr>
            <w:tcW w:w="2205" w:type="dxa"/>
            <w:gridSpan w:val="3"/>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党组织活动经费</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 xml:space="preserve"> 是否有保证</w:t>
            </w:r>
          </w:p>
        </w:tc>
        <w:tc>
          <w:tcPr>
            <w:tcW w:w="1680" w:type="dxa"/>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val="0"/>
                <w:bCs/>
                <w:sz w:val="24"/>
              </w:rPr>
            </w:pPr>
            <w:r>
              <w:rPr>
                <w:rFonts w:hint="eastAsia" w:ascii="仿宋" w:hAnsi="仿宋" w:eastAsia="仿宋" w:cs="仿宋"/>
                <w:b w:val="0"/>
                <w:bCs/>
                <w:sz w:val="24"/>
              </w:rPr>
              <w:t>□有  □无</w:t>
            </w:r>
          </w:p>
        </w:tc>
        <w:tc>
          <w:tcPr>
            <w:tcW w:w="2100" w:type="dxa"/>
            <w:gridSpan w:val="4"/>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党组织活动场所</w:t>
            </w:r>
          </w:p>
        </w:tc>
        <w:tc>
          <w:tcPr>
            <w:tcW w:w="2128" w:type="dxa"/>
            <w:gridSpan w:val="2"/>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val="0"/>
                <w:bCs/>
                <w:sz w:val="24"/>
              </w:rPr>
            </w:pPr>
            <w:r>
              <w:rPr>
                <w:rFonts w:hint="eastAsia" w:ascii="仿宋" w:hAnsi="仿宋" w:eastAsia="仿宋" w:cs="仿宋"/>
                <w:b w:val="0"/>
                <w:bCs/>
                <w:sz w:val="24"/>
              </w:rPr>
              <w:t>□有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28" w:hRule="atLeast"/>
        </w:trPr>
        <w:tc>
          <w:tcPr>
            <w:tcW w:w="1470" w:type="dxa"/>
            <w:vMerge w:val="continue"/>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p>
        </w:tc>
        <w:tc>
          <w:tcPr>
            <w:tcW w:w="1510" w:type="dxa"/>
            <w:gridSpan w:val="2"/>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党费是否</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按时缴纳</w:t>
            </w:r>
          </w:p>
        </w:tc>
        <w:tc>
          <w:tcPr>
            <w:tcW w:w="2375" w:type="dxa"/>
            <w:gridSpan w:val="2"/>
            <w:tcBorders>
              <w:tl2br w:val="nil"/>
              <w:tr2bl w:val="nil"/>
            </w:tcBorders>
            <w:noWrap w:val="0"/>
            <w:vAlign w:val="center"/>
          </w:tcPr>
          <w:p>
            <w:pPr>
              <w:pageBreakBefore w:val="0"/>
              <w:kinsoku/>
              <w:wordWrap/>
              <w:overflowPunct/>
              <w:topLinePunct w:val="0"/>
              <w:bidi w:val="0"/>
              <w:spacing w:line="560" w:lineRule="exact"/>
              <w:ind w:left="300" w:leftChars="143"/>
              <w:rPr>
                <w:rFonts w:hint="eastAsia" w:ascii="仿宋" w:hAnsi="仿宋" w:eastAsia="仿宋" w:cs="仿宋"/>
                <w:b w:val="0"/>
                <w:bCs/>
                <w:sz w:val="24"/>
              </w:rPr>
            </w:pPr>
            <w:r>
              <w:rPr>
                <w:rFonts w:hint="eastAsia" w:ascii="仿宋" w:hAnsi="仿宋" w:eastAsia="仿宋" w:cs="仿宋"/>
                <w:b w:val="0"/>
                <w:bCs/>
                <w:sz w:val="24"/>
              </w:rPr>
              <w:t>□是    □否</w:t>
            </w:r>
          </w:p>
        </w:tc>
        <w:tc>
          <w:tcPr>
            <w:tcW w:w="2100" w:type="dxa"/>
            <w:gridSpan w:val="4"/>
            <w:tcBorders>
              <w:tl2br w:val="nil"/>
              <w:tr2bl w:val="nil"/>
            </w:tcBorders>
            <w:noWrap w:val="0"/>
            <w:vAlign w:val="center"/>
          </w:tcPr>
          <w:p>
            <w:pPr>
              <w:pageBreakBefore w:val="0"/>
              <w:kinsoku/>
              <w:wordWrap/>
              <w:overflowPunct/>
              <w:topLinePunct w:val="0"/>
              <w:bidi w:val="0"/>
              <w:snapToGrid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法定代表人</w:t>
            </w:r>
          </w:p>
          <w:p>
            <w:pPr>
              <w:pageBreakBefore w:val="0"/>
              <w:kinsoku/>
              <w:wordWrap/>
              <w:overflowPunct/>
              <w:topLinePunct w:val="0"/>
              <w:bidi w:val="0"/>
              <w:snapToGrid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是否党员</w:t>
            </w:r>
          </w:p>
        </w:tc>
        <w:tc>
          <w:tcPr>
            <w:tcW w:w="2128" w:type="dxa"/>
            <w:gridSpan w:val="2"/>
            <w:tcBorders>
              <w:tl2br w:val="nil"/>
              <w:tr2bl w:val="nil"/>
            </w:tcBorders>
            <w:noWrap w:val="0"/>
            <w:vAlign w:val="center"/>
          </w:tcPr>
          <w:p>
            <w:pPr>
              <w:pageBreakBefore w:val="0"/>
              <w:kinsoku/>
              <w:wordWrap/>
              <w:overflowPunct/>
              <w:topLinePunct w:val="0"/>
              <w:bidi w:val="0"/>
              <w:snapToGrid w:val="0"/>
              <w:spacing w:line="560" w:lineRule="exact"/>
              <w:jc w:val="center"/>
              <w:rPr>
                <w:rFonts w:hint="eastAsia" w:ascii="仿宋" w:hAnsi="仿宋" w:eastAsia="仿宋" w:cs="仿宋"/>
                <w:b w:val="0"/>
                <w:bCs/>
                <w:sz w:val="24"/>
              </w:rPr>
            </w:pPr>
            <w:r>
              <w:rPr>
                <w:rFonts w:hint="eastAsia" w:ascii="仿宋" w:hAnsi="仿宋" w:eastAsia="仿宋" w:cs="仿宋"/>
                <w:b w:val="0"/>
                <w:bCs/>
                <w:sz w:val="24"/>
              </w:rPr>
              <w:t xml:space="preserve">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130" w:hRule="atLeast"/>
        </w:trPr>
        <w:tc>
          <w:tcPr>
            <w:tcW w:w="1470" w:type="dxa"/>
            <w:vMerge w:val="continue"/>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p>
        </w:tc>
        <w:tc>
          <w:tcPr>
            <w:tcW w:w="1510" w:type="dxa"/>
            <w:gridSpan w:val="2"/>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党组织负</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责人姓名</w:t>
            </w:r>
          </w:p>
        </w:tc>
        <w:tc>
          <w:tcPr>
            <w:tcW w:w="2375" w:type="dxa"/>
            <w:gridSpan w:val="2"/>
            <w:tcBorders>
              <w:tl2br w:val="nil"/>
              <w:tr2bl w:val="nil"/>
            </w:tcBorders>
            <w:noWrap w:val="0"/>
            <w:vAlign w:val="center"/>
          </w:tcPr>
          <w:p>
            <w:pPr>
              <w:pageBreakBefore w:val="0"/>
              <w:kinsoku/>
              <w:wordWrap/>
              <w:overflowPunct/>
              <w:topLinePunct w:val="0"/>
              <w:bidi w:val="0"/>
              <w:snapToGrid w:val="0"/>
              <w:spacing w:line="560" w:lineRule="exact"/>
              <w:ind w:firstLine="240" w:firstLineChars="100"/>
              <w:rPr>
                <w:rFonts w:hint="eastAsia" w:ascii="仿宋" w:hAnsi="仿宋" w:eastAsia="仿宋" w:cs="仿宋"/>
                <w:b w:val="0"/>
                <w:bCs/>
                <w:sz w:val="24"/>
              </w:rPr>
            </w:pPr>
          </w:p>
        </w:tc>
        <w:tc>
          <w:tcPr>
            <w:tcW w:w="1637" w:type="dxa"/>
            <w:gridSpan w:val="2"/>
            <w:tcBorders>
              <w:tl2br w:val="nil"/>
              <w:tr2bl w:val="nil"/>
            </w:tcBorders>
            <w:noWrap w:val="0"/>
            <w:vAlign w:val="center"/>
          </w:tcPr>
          <w:p>
            <w:pPr>
              <w:pageBreakBefore w:val="0"/>
              <w:kinsoku/>
              <w:wordWrap/>
              <w:overflowPunct/>
              <w:topLinePunct w:val="0"/>
              <w:bidi w:val="0"/>
              <w:snapToGrid w:val="0"/>
              <w:spacing w:line="560" w:lineRule="exact"/>
              <w:ind w:left="0" w:leftChars="0" w:right="0" w:rightChars="0" w:firstLine="0" w:firstLineChars="0"/>
              <w:jc w:val="center"/>
              <w:rPr>
                <w:rFonts w:hint="eastAsia" w:ascii="仿宋" w:hAnsi="仿宋" w:eastAsia="仿宋" w:cs="仿宋"/>
                <w:b w:val="0"/>
                <w:bCs/>
                <w:sz w:val="24"/>
                <w:lang w:eastAsia="zh-CN"/>
              </w:rPr>
            </w:pPr>
            <w:r>
              <w:rPr>
                <w:rFonts w:hint="eastAsia" w:ascii="仿宋" w:hAnsi="仿宋" w:eastAsia="仿宋" w:cs="仿宋"/>
                <w:b/>
                <w:bCs w:val="0"/>
                <w:sz w:val="24"/>
                <w:lang w:eastAsia="zh-CN"/>
              </w:rPr>
              <w:t>联系电话</w:t>
            </w:r>
          </w:p>
        </w:tc>
        <w:tc>
          <w:tcPr>
            <w:tcW w:w="2591" w:type="dxa"/>
            <w:gridSpan w:val="4"/>
            <w:tcBorders>
              <w:tl2br w:val="nil"/>
              <w:tr2bl w:val="nil"/>
            </w:tcBorders>
            <w:noWrap w:val="0"/>
            <w:vAlign w:val="center"/>
          </w:tcPr>
          <w:p>
            <w:pPr>
              <w:pageBreakBefore w:val="0"/>
              <w:kinsoku/>
              <w:wordWrap/>
              <w:overflowPunct/>
              <w:topLinePunct w:val="0"/>
              <w:bidi w:val="0"/>
              <w:snapToGrid w:val="0"/>
              <w:spacing w:line="560" w:lineRule="exact"/>
              <w:ind w:firstLine="240" w:firstLineChars="100"/>
              <w:rPr>
                <w:rFonts w:hint="eastAsia" w:ascii="仿宋" w:hAnsi="仿宋" w:eastAsia="仿宋" w:cs="仿宋"/>
                <w:b w:val="0"/>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19" w:hRule="atLeast"/>
        </w:trPr>
        <w:tc>
          <w:tcPr>
            <w:tcW w:w="1470" w:type="dxa"/>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未建立</w:t>
            </w:r>
          </w:p>
          <w:p>
            <w:pPr>
              <w:pageBreakBefore w:val="0"/>
              <w:kinsoku/>
              <w:wordWrap/>
              <w:overflowPunct/>
              <w:topLinePunct w:val="0"/>
              <w:bidi w:val="0"/>
              <w:spacing w:line="560" w:lineRule="exact"/>
              <w:jc w:val="center"/>
              <w:rPr>
                <w:rFonts w:hint="eastAsia" w:ascii="仿宋" w:hAnsi="仿宋" w:eastAsia="仿宋" w:cs="仿宋"/>
                <w:b/>
                <w:bCs w:val="0"/>
                <w:sz w:val="24"/>
              </w:rPr>
            </w:pPr>
            <w:r>
              <w:rPr>
                <w:rFonts w:hint="eastAsia" w:ascii="仿宋" w:hAnsi="仿宋" w:eastAsia="仿宋" w:cs="仿宋"/>
                <w:b/>
                <w:bCs w:val="0"/>
                <w:sz w:val="24"/>
              </w:rPr>
              <w:t>党组织情况</w:t>
            </w:r>
          </w:p>
        </w:tc>
        <w:tc>
          <w:tcPr>
            <w:tcW w:w="8113" w:type="dxa"/>
            <w:gridSpan w:val="10"/>
            <w:tcBorders>
              <w:tl2br w:val="nil"/>
              <w:tr2bl w:val="nil"/>
            </w:tcBorders>
            <w:noWrap w:val="0"/>
            <w:vAlign w:val="center"/>
          </w:tcPr>
          <w:p>
            <w:pPr>
              <w:pageBreakBefore w:val="0"/>
              <w:kinsoku/>
              <w:wordWrap/>
              <w:overflowPunct/>
              <w:topLinePunct w:val="0"/>
              <w:bidi w:val="0"/>
              <w:snapToGrid w:val="0"/>
              <w:spacing w:line="560" w:lineRule="exact"/>
              <w:ind w:firstLine="240" w:firstLineChars="100"/>
              <w:rPr>
                <w:rFonts w:hint="eastAsia" w:ascii="仿宋" w:hAnsi="仿宋" w:eastAsia="仿宋" w:cs="仿宋"/>
                <w:b w:val="0"/>
                <w:bCs/>
                <w:sz w:val="24"/>
              </w:rPr>
            </w:pPr>
            <w:r>
              <w:rPr>
                <w:rFonts w:hint="eastAsia" w:ascii="仿宋" w:hAnsi="仿宋" w:eastAsia="仿宋" w:cs="仿宋"/>
                <w:b w:val="0"/>
                <w:bCs/>
                <w:sz w:val="24"/>
              </w:rPr>
              <w:t xml:space="preserve">  □不符合条件        □应建未建</w:t>
            </w:r>
            <w:r>
              <w:rPr>
                <w:rFonts w:hint="eastAsia" w:ascii="仿宋" w:hAnsi="仿宋" w:eastAsia="仿宋" w:cs="仿宋"/>
                <w:b w:val="0"/>
                <w:bCs/>
                <w:sz w:val="24"/>
                <w:lang w:val="en-US" w:eastAsia="zh-CN"/>
              </w:rPr>
              <w:t xml:space="preserve">          </w:t>
            </w:r>
            <w:r>
              <w:rPr>
                <w:rFonts w:hint="eastAsia" w:ascii="仿宋" w:hAnsi="仿宋" w:eastAsia="仿宋" w:cs="仿宋"/>
                <w:b w:val="0"/>
                <w:bCs/>
                <w:sz w:val="24"/>
              </w:rPr>
              <w:t>□</w:t>
            </w:r>
            <w:r>
              <w:rPr>
                <w:rFonts w:hint="eastAsia" w:ascii="仿宋" w:hAnsi="仿宋" w:eastAsia="仿宋" w:cs="仿宋"/>
                <w:b w:val="0"/>
                <w:bCs/>
                <w:sz w:val="24"/>
                <w:lang w:eastAsia="zh-CN"/>
              </w:rPr>
              <w:t>在计划筹建中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69" w:hRule="atLeast"/>
        </w:trPr>
        <w:tc>
          <w:tcPr>
            <w:tcW w:w="2940" w:type="dxa"/>
            <w:gridSpan w:val="2"/>
            <w:tcBorders>
              <w:tl2br w:val="nil"/>
              <w:tr2bl w:val="nil"/>
            </w:tcBorders>
            <w:noWrap w:val="0"/>
            <w:vAlign w:val="center"/>
          </w:tcPr>
          <w:p>
            <w:pPr>
              <w:pageBreakBefore w:val="0"/>
              <w:kinsoku/>
              <w:wordWrap/>
              <w:overflowPunct/>
              <w:topLinePunct w:val="0"/>
              <w:bidi w:val="0"/>
              <w:spacing w:line="560" w:lineRule="exact"/>
              <w:jc w:val="center"/>
              <w:rPr>
                <w:rFonts w:hint="eastAsia" w:ascii="仿宋" w:hAnsi="仿宋" w:eastAsia="仿宋" w:cs="仿宋"/>
                <w:b w:val="0"/>
                <w:bCs/>
                <w:sz w:val="24"/>
              </w:rPr>
            </w:pPr>
            <w:r>
              <w:rPr>
                <w:rFonts w:hint="eastAsia" w:ascii="仿宋" w:hAnsi="仿宋" w:eastAsia="仿宋" w:cs="仿宋"/>
                <w:b/>
                <w:bCs w:val="0"/>
                <w:sz w:val="24"/>
              </w:rPr>
              <w:t>单位教职工人数</w:t>
            </w:r>
          </w:p>
        </w:tc>
        <w:tc>
          <w:tcPr>
            <w:tcW w:w="2415" w:type="dxa"/>
            <w:gridSpan w:val="3"/>
            <w:tcBorders>
              <w:tl2br w:val="nil"/>
              <w:tr2bl w:val="nil"/>
            </w:tcBorders>
            <w:noWrap w:val="0"/>
            <w:vAlign w:val="center"/>
          </w:tcPr>
          <w:p>
            <w:pPr>
              <w:pageBreakBefore w:val="0"/>
              <w:kinsoku/>
              <w:wordWrap/>
              <w:overflowPunct/>
              <w:topLinePunct w:val="0"/>
              <w:bidi w:val="0"/>
              <w:snapToGrid w:val="0"/>
              <w:spacing w:line="560" w:lineRule="exact"/>
              <w:jc w:val="center"/>
              <w:rPr>
                <w:rFonts w:hint="eastAsia" w:ascii="仿宋" w:hAnsi="仿宋" w:eastAsia="仿宋" w:cs="仿宋"/>
                <w:b w:val="0"/>
                <w:bCs/>
                <w:sz w:val="24"/>
              </w:rPr>
            </w:pPr>
          </w:p>
        </w:tc>
        <w:tc>
          <w:tcPr>
            <w:tcW w:w="2319" w:type="dxa"/>
            <w:gridSpan w:val="5"/>
            <w:tcBorders>
              <w:tl2br w:val="nil"/>
              <w:tr2bl w:val="nil"/>
            </w:tcBorders>
            <w:noWrap w:val="0"/>
            <w:vAlign w:val="center"/>
          </w:tcPr>
          <w:p>
            <w:pPr>
              <w:pageBreakBefore w:val="0"/>
              <w:kinsoku/>
              <w:wordWrap/>
              <w:overflowPunct/>
              <w:topLinePunct w:val="0"/>
              <w:bidi w:val="0"/>
              <w:snapToGrid w:val="0"/>
              <w:spacing w:line="560" w:lineRule="exact"/>
              <w:jc w:val="center"/>
              <w:rPr>
                <w:rFonts w:hint="eastAsia" w:ascii="仿宋" w:hAnsi="仿宋" w:eastAsia="仿宋" w:cs="仿宋"/>
                <w:b w:val="0"/>
                <w:bCs/>
                <w:sz w:val="24"/>
              </w:rPr>
            </w:pPr>
            <w:r>
              <w:rPr>
                <w:rFonts w:hint="eastAsia" w:ascii="仿宋" w:hAnsi="仿宋" w:eastAsia="仿宋" w:cs="仿宋"/>
                <w:b/>
                <w:bCs w:val="0"/>
                <w:sz w:val="24"/>
              </w:rPr>
              <w:t>其中党员人数</w:t>
            </w:r>
          </w:p>
        </w:tc>
        <w:tc>
          <w:tcPr>
            <w:tcW w:w="1909" w:type="dxa"/>
            <w:tcBorders>
              <w:tl2br w:val="nil"/>
              <w:tr2bl w:val="nil"/>
            </w:tcBorders>
            <w:noWrap w:val="0"/>
            <w:vAlign w:val="center"/>
          </w:tcPr>
          <w:p>
            <w:pPr>
              <w:pageBreakBefore w:val="0"/>
              <w:kinsoku/>
              <w:wordWrap/>
              <w:overflowPunct/>
              <w:topLinePunct w:val="0"/>
              <w:bidi w:val="0"/>
              <w:snapToGrid w:val="0"/>
              <w:spacing w:line="560" w:lineRule="exact"/>
              <w:ind w:firstLine="240" w:firstLineChars="100"/>
              <w:rPr>
                <w:rFonts w:hint="eastAsia" w:ascii="仿宋" w:hAnsi="仿宋" w:eastAsia="仿宋" w:cs="仿宋"/>
                <w:b w:val="0"/>
                <w:bCs/>
                <w:sz w:val="24"/>
              </w:rPr>
            </w:pPr>
          </w:p>
        </w:tc>
      </w:tr>
    </w:tbl>
    <w:p>
      <w:pPr>
        <w:pageBreakBefore w:val="0"/>
        <w:kinsoku/>
        <w:wordWrap/>
        <w:overflowPunct/>
        <w:topLinePunct w:val="0"/>
        <w:bidi w:val="0"/>
        <w:spacing w:line="560" w:lineRule="exact"/>
        <w:jc w:val="center"/>
        <w:rPr>
          <w:rFonts w:hint="eastAsia" w:ascii="仿宋_GB2312" w:eastAsia="仿宋_GB2312"/>
          <w:b/>
          <w:color w:val="000000"/>
          <w:sz w:val="32"/>
          <w:szCs w:val="32"/>
          <w:lang w:val="en-US" w:eastAsia="zh-CN"/>
        </w:rPr>
      </w:pPr>
    </w:p>
    <w:p>
      <w:pPr>
        <w:pageBreakBefore w:val="0"/>
        <w:kinsoku/>
        <w:wordWrap/>
        <w:overflowPunct/>
        <w:topLinePunct w:val="0"/>
        <w:bidi w:val="0"/>
        <w:spacing w:beforeLines="0" w:afterLines="0" w:line="560" w:lineRule="exact"/>
        <w:ind w:right="0" w:rightChars="0"/>
        <w:jc w:val="center"/>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三、本年度单位从业人员情况表</w:t>
      </w:r>
    </w:p>
    <w:tbl>
      <w:tblPr>
        <w:tblStyle w:val="6"/>
        <w:tblW w:w="9615" w:type="dxa"/>
        <w:tblInd w:w="-2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1201"/>
        <w:gridCol w:w="1201"/>
        <w:gridCol w:w="1201"/>
        <w:gridCol w:w="1201"/>
        <w:gridCol w:w="1201"/>
        <w:gridCol w:w="1201"/>
        <w:gridCol w:w="1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rPr>
              <w:t>从业人员总数</w:t>
            </w: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szCs w:val="24"/>
                <w:vertAlign w:val="baseline"/>
                <w:lang w:val="en-US" w:eastAsia="zh-CN"/>
              </w:rPr>
            </w:pP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lang w:eastAsia="zh-CN"/>
              </w:rPr>
              <w:t>单位</w:t>
            </w:r>
            <w:r>
              <w:rPr>
                <w:rFonts w:hint="eastAsia" w:ascii="仿宋" w:hAnsi="仿宋" w:eastAsia="仿宋" w:cs="仿宋"/>
                <w:b/>
                <w:bCs w:val="0"/>
                <w:sz w:val="24"/>
              </w:rPr>
              <w:t>女性</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rPr>
              <w:t>从业人数</w:t>
            </w: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szCs w:val="24"/>
                <w:vertAlign w:val="baseline"/>
                <w:lang w:eastAsia="zh-CN"/>
              </w:rPr>
            </w:pP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lang w:eastAsia="zh-CN"/>
              </w:rPr>
              <w:t>单位男</w:t>
            </w:r>
            <w:r>
              <w:rPr>
                <w:rFonts w:hint="eastAsia" w:ascii="仿宋" w:hAnsi="仿宋" w:eastAsia="仿宋" w:cs="仿宋"/>
                <w:b/>
                <w:bCs w:val="0"/>
                <w:sz w:val="24"/>
              </w:rPr>
              <w:t>性</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rPr>
              <w:t>从业人数</w:t>
            </w: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szCs w:val="24"/>
                <w:vertAlign w:val="baseline"/>
                <w:lang w:eastAsia="zh-CN"/>
              </w:rPr>
            </w:pP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lang w:eastAsia="zh-CN"/>
              </w:rPr>
              <w:t>离职人数</w:t>
            </w:r>
          </w:p>
        </w:tc>
        <w:tc>
          <w:tcPr>
            <w:tcW w:w="120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 w:hAnsi="仿宋" w:eastAsia="仿宋" w:cs="仿宋"/>
                <w:b w:val="0"/>
                <w:bCs/>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rPr>
            </w:pPr>
            <w:r>
              <w:rPr>
                <w:rFonts w:hint="eastAsia" w:ascii="仿宋" w:hAnsi="仿宋" w:eastAsia="仿宋" w:cs="仿宋"/>
                <w:b/>
                <w:bCs w:val="0"/>
                <w:sz w:val="24"/>
              </w:rPr>
              <w:t>大专</w:t>
            </w:r>
            <w:r>
              <w:rPr>
                <w:rFonts w:hint="eastAsia" w:ascii="仿宋" w:hAnsi="仿宋" w:eastAsia="仿宋" w:cs="仿宋"/>
                <w:b/>
                <w:bCs w:val="0"/>
                <w:sz w:val="24"/>
                <w:lang w:eastAsia="zh-CN"/>
              </w:rPr>
              <w:t>及以上</w:t>
            </w:r>
            <w:r>
              <w:rPr>
                <w:rFonts w:hint="eastAsia" w:ascii="仿宋" w:hAnsi="仿宋" w:eastAsia="仿宋" w:cs="仿宋"/>
                <w:b/>
                <w:bCs w:val="0"/>
                <w:sz w:val="24"/>
              </w:rPr>
              <w:t>学历</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rPr>
              <w:t>人数</w:t>
            </w: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szCs w:val="24"/>
                <w:vertAlign w:val="baseline"/>
                <w:lang w:eastAsia="zh-CN"/>
              </w:rPr>
            </w:pP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rPr>
              <w:t>有教师资格证人数</w:t>
            </w: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szCs w:val="24"/>
                <w:vertAlign w:val="baseline"/>
                <w:lang w:eastAsia="zh-CN"/>
              </w:rPr>
            </w:pP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szCs w:val="24"/>
                <w:vertAlign w:val="baseline"/>
                <w:lang w:eastAsia="zh-CN"/>
              </w:rPr>
              <w:t>具有专业技能证</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szCs w:val="24"/>
                <w:vertAlign w:val="baseline"/>
                <w:lang w:eastAsia="zh-CN"/>
              </w:rPr>
              <w:t>人数</w:t>
            </w: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szCs w:val="24"/>
                <w:vertAlign w:val="baseline"/>
                <w:lang w:eastAsia="zh-CN"/>
              </w:rPr>
            </w:pPr>
          </w:p>
        </w:tc>
        <w:tc>
          <w:tcPr>
            <w:tcW w:w="1201"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vertAlign w:val="baseline"/>
                <w:lang w:eastAsia="zh-CN"/>
              </w:rPr>
            </w:pPr>
            <w:r>
              <w:rPr>
                <w:rFonts w:hint="eastAsia" w:ascii="仿宋" w:hAnsi="仿宋" w:eastAsia="仿宋" w:cs="仿宋"/>
                <w:b/>
                <w:bCs w:val="0"/>
                <w:sz w:val="24"/>
                <w:lang w:eastAsia="zh-CN"/>
              </w:rPr>
              <w:t>购买社保人数</w:t>
            </w:r>
          </w:p>
        </w:tc>
        <w:tc>
          <w:tcPr>
            <w:tcW w:w="120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val="0"/>
                <w:bCs/>
                <w:sz w:val="24"/>
                <w:szCs w:val="24"/>
                <w:vertAlign w:val="baseline"/>
                <w:lang w:eastAsia="zh-CN"/>
              </w:rPr>
            </w:pPr>
          </w:p>
        </w:tc>
      </w:tr>
    </w:tbl>
    <w:p>
      <w:pPr>
        <w:pageBreakBefore w:val="0"/>
        <w:kinsoku/>
        <w:wordWrap/>
        <w:overflowPunct/>
        <w:topLinePunct w:val="0"/>
        <w:bidi w:val="0"/>
        <w:spacing w:line="560" w:lineRule="exact"/>
        <w:jc w:val="center"/>
        <w:rPr>
          <w:rFonts w:hint="eastAsia" w:ascii="仿宋_GB2312" w:hAnsi="Times New Roman" w:eastAsia="仿宋_GB2312" w:cs="Times New Roman"/>
          <w:b/>
          <w:color w:val="000000"/>
          <w:sz w:val="32"/>
          <w:szCs w:val="32"/>
          <w:lang w:val="en-US" w:eastAsia="zh-CN"/>
        </w:rPr>
      </w:pPr>
    </w:p>
    <w:p>
      <w:pPr>
        <w:pageBreakBefore w:val="0"/>
        <w:kinsoku/>
        <w:wordWrap/>
        <w:overflowPunct/>
        <w:topLinePunct w:val="0"/>
        <w:bidi w:val="0"/>
        <w:spacing w:line="560" w:lineRule="exact"/>
        <w:jc w:val="center"/>
        <w:rPr>
          <w:rFonts w:hint="eastAsia" w:ascii="仿宋_GB2312" w:hAnsi="Times New Roman" w:eastAsia="仿宋_GB2312" w:cs="Times New Roman"/>
          <w:b/>
          <w:color w:val="000000"/>
          <w:sz w:val="32"/>
          <w:szCs w:val="32"/>
        </w:rPr>
      </w:pPr>
      <w:r>
        <w:rPr>
          <w:rFonts w:hint="eastAsia" w:ascii="仿宋_GB2312" w:hAnsi="Times New Roman" w:eastAsia="仿宋_GB2312" w:cs="Times New Roman"/>
          <w:b/>
          <w:color w:val="000000"/>
          <w:sz w:val="32"/>
          <w:szCs w:val="32"/>
          <w:lang w:val="en-US" w:eastAsia="zh-CN"/>
        </w:rPr>
        <w:t>四</w:t>
      </w:r>
      <w:r>
        <w:rPr>
          <w:rFonts w:hint="eastAsia" w:ascii="仿宋_GB2312" w:hAnsi="Times New Roman" w:eastAsia="仿宋_GB2312" w:cs="Times New Roman"/>
          <w:b/>
          <w:color w:val="000000"/>
          <w:sz w:val="32"/>
          <w:szCs w:val="32"/>
        </w:rPr>
        <w:t>、校长基本情况</w:t>
      </w:r>
    </w:p>
    <w:tbl>
      <w:tblPr>
        <w:tblStyle w:val="6"/>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76"/>
        <w:gridCol w:w="635"/>
        <w:gridCol w:w="1599"/>
        <w:gridCol w:w="1610"/>
        <w:gridCol w:w="1610"/>
        <w:gridCol w:w="1610"/>
        <w:gridCol w:w="159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11" w:type="dxa"/>
            <w:gridSpan w:val="2"/>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姓名</w:t>
            </w:r>
          </w:p>
        </w:tc>
        <w:tc>
          <w:tcPr>
            <w:tcW w:w="1599"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c>
          <w:tcPr>
            <w:tcW w:w="1610"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性别</w:t>
            </w:r>
          </w:p>
        </w:tc>
        <w:tc>
          <w:tcPr>
            <w:tcW w:w="1610"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c>
          <w:tcPr>
            <w:tcW w:w="1610"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出生年月</w:t>
            </w:r>
          </w:p>
        </w:tc>
        <w:tc>
          <w:tcPr>
            <w:tcW w:w="1599"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11" w:type="dxa"/>
            <w:gridSpan w:val="2"/>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学历</w:t>
            </w:r>
          </w:p>
        </w:tc>
        <w:tc>
          <w:tcPr>
            <w:tcW w:w="1599"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c>
          <w:tcPr>
            <w:tcW w:w="1610"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职称</w:t>
            </w:r>
          </w:p>
        </w:tc>
        <w:tc>
          <w:tcPr>
            <w:tcW w:w="1610"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c>
          <w:tcPr>
            <w:tcW w:w="1610"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从教年限</w:t>
            </w:r>
          </w:p>
        </w:tc>
        <w:tc>
          <w:tcPr>
            <w:tcW w:w="1599"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11" w:type="dxa"/>
            <w:gridSpan w:val="2"/>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政治面貌</w:t>
            </w:r>
          </w:p>
        </w:tc>
        <w:tc>
          <w:tcPr>
            <w:tcW w:w="3209" w:type="dxa"/>
            <w:gridSpan w:val="2"/>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c>
          <w:tcPr>
            <w:tcW w:w="1610"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党派或社会团体职务</w:t>
            </w:r>
          </w:p>
        </w:tc>
        <w:tc>
          <w:tcPr>
            <w:tcW w:w="3209" w:type="dxa"/>
            <w:gridSpan w:val="2"/>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11" w:type="dxa"/>
            <w:gridSpan w:val="2"/>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原工作单位及职务</w:t>
            </w:r>
          </w:p>
        </w:tc>
        <w:tc>
          <w:tcPr>
            <w:tcW w:w="3209" w:type="dxa"/>
            <w:gridSpan w:val="2"/>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c>
          <w:tcPr>
            <w:tcW w:w="1610"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聘任时限</w:t>
            </w:r>
          </w:p>
        </w:tc>
        <w:tc>
          <w:tcPr>
            <w:tcW w:w="3209" w:type="dxa"/>
            <w:gridSpan w:val="2"/>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76"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主</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要</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工</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作</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简</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历</w:t>
            </w:r>
          </w:p>
        </w:tc>
        <w:tc>
          <w:tcPr>
            <w:tcW w:w="8663" w:type="dxa"/>
            <w:gridSpan w:val="6"/>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p>
            <w:pPr>
              <w:pageBreakBefore w:val="0"/>
              <w:kinsoku/>
              <w:wordWrap/>
              <w:overflowPunct/>
              <w:topLinePunct w:val="0"/>
              <w:bidi w:val="0"/>
              <w:spacing w:line="560" w:lineRule="exact"/>
              <w:jc w:val="center"/>
              <w:rPr>
                <w:rFonts w:hint="eastAsia" w:ascii="宋体" w:hAnsi="宋体"/>
                <w:color w:val="000000"/>
                <w:szCs w:val="21"/>
              </w:rPr>
            </w:pPr>
          </w:p>
          <w:p>
            <w:pPr>
              <w:pageBreakBefore w:val="0"/>
              <w:kinsoku/>
              <w:wordWrap/>
              <w:overflowPunct/>
              <w:topLinePunct w:val="0"/>
              <w:bidi w:val="0"/>
              <w:spacing w:line="560" w:lineRule="exact"/>
              <w:jc w:val="center"/>
              <w:rPr>
                <w:rFonts w:hint="eastAsia" w:ascii="宋体" w:hAnsi="宋体"/>
                <w:color w:val="000000"/>
                <w:szCs w:val="21"/>
              </w:rPr>
            </w:pPr>
          </w:p>
          <w:p>
            <w:pPr>
              <w:pageBreakBefore w:val="0"/>
              <w:kinsoku/>
              <w:wordWrap/>
              <w:overflowPunct/>
              <w:topLinePunct w:val="0"/>
              <w:bidi w:val="0"/>
              <w:spacing w:line="560" w:lineRule="exact"/>
              <w:jc w:val="center"/>
              <w:rPr>
                <w:rFonts w:hint="eastAsia" w:ascii="宋体" w:hAnsi="宋体"/>
                <w:color w:val="000000"/>
                <w:szCs w:val="21"/>
              </w:rPr>
            </w:pPr>
          </w:p>
          <w:p>
            <w:pPr>
              <w:pageBreakBefore w:val="0"/>
              <w:kinsoku/>
              <w:wordWrap/>
              <w:overflowPunct/>
              <w:topLinePunct w:val="0"/>
              <w:bidi w:val="0"/>
              <w:spacing w:line="560" w:lineRule="exact"/>
              <w:jc w:val="center"/>
              <w:rPr>
                <w:rFonts w:hint="eastAsia" w:ascii="宋体" w:hAnsi="宋体"/>
                <w:color w:val="000000"/>
                <w:szCs w:val="21"/>
              </w:rPr>
            </w:pPr>
          </w:p>
          <w:p>
            <w:pPr>
              <w:pageBreakBefore w:val="0"/>
              <w:kinsoku/>
              <w:wordWrap/>
              <w:overflowPunct/>
              <w:topLinePunct w:val="0"/>
              <w:bidi w:val="0"/>
              <w:spacing w:line="560" w:lineRule="exact"/>
              <w:jc w:val="center"/>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76"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相</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关</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工</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作</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成</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绩</w:t>
            </w:r>
          </w:p>
        </w:tc>
        <w:tc>
          <w:tcPr>
            <w:tcW w:w="8663" w:type="dxa"/>
            <w:gridSpan w:val="6"/>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p>
            <w:pPr>
              <w:pageBreakBefore w:val="0"/>
              <w:kinsoku/>
              <w:wordWrap/>
              <w:overflowPunct/>
              <w:topLinePunct w:val="0"/>
              <w:bidi w:val="0"/>
              <w:spacing w:line="560" w:lineRule="exact"/>
              <w:jc w:val="center"/>
              <w:rPr>
                <w:rFonts w:hint="eastAsia" w:ascii="宋体" w:hAnsi="宋体"/>
                <w:color w:val="000000"/>
                <w:szCs w:val="21"/>
              </w:rPr>
            </w:pPr>
          </w:p>
          <w:p>
            <w:pPr>
              <w:pageBreakBefore w:val="0"/>
              <w:kinsoku/>
              <w:wordWrap/>
              <w:overflowPunct/>
              <w:topLinePunct w:val="0"/>
              <w:bidi w:val="0"/>
              <w:spacing w:line="560" w:lineRule="exact"/>
              <w:jc w:val="center"/>
              <w:rPr>
                <w:rFonts w:hint="eastAsia" w:ascii="宋体" w:hAnsi="宋体"/>
                <w:color w:val="000000"/>
                <w:szCs w:val="21"/>
              </w:rPr>
            </w:pPr>
          </w:p>
          <w:p>
            <w:pPr>
              <w:pageBreakBefore w:val="0"/>
              <w:kinsoku/>
              <w:wordWrap/>
              <w:overflowPunct/>
              <w:topLinePunct w:val="0"/>
              <w:bidi w:val="0"/>
              <w:spacing w:line="560" w:lineRule="exact"/>
              <w:jc w:val="center"/>
              <w:rPr>
                <w:rFonts w:hint="eastAsia" w:ascii="宋体" w:hAnsi="宋体"/>
                <w:color w:val="000000"/>
                <w:szCs w:val="21"/>
              </w:rPr>
            </w:pPr>
          </w:p>
          <w:p>
            <w:pPr>
              <w:pageBreakBefore w:val="0"/>
              <w:kinsoku/>
              <w:wordWrap/>
              <w:overflowPunct/>
              <w:topLinePunct w:val="0"/>
              <w:bidi w:val="0"/>
              <w:spacing w:line="560" w:lineRule="exact"/>
              <w:jc w:val="center"/>
              <w:rPr>
                <w:rFonts w:hint="eastAsia" w:ascii="宋体" w:hAnsi="宋体"/>
                <w:color w:val="000000"/>
                <w:szCs w:val="21"/>
              </w:rPr>
            </w:pPr>
          </w:p>
          <w:p>
            <w:pPr>
              <w:pageBreakBefore w:val="0"/>
              <w:kinsoku/>
              <w:wordWrap/>
              <w:overflowPunct/>
              <w:topLinePunct w:val="0"/>
              <w:bidi w:val="0"/>
              <w:spacing w:line="560" w:lineRule="exact"/>
              <w:jc w:val="center"/>
              <w:rPr>
                <w:rFonts w:hint="eastAsia" w:ascii="宋体" w:hAnsi="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76" w:type="dxa"/>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备</w:t>
            </w:r>
          </w:p>
          <w:p>
            <w:pPr>
              <w:pageBreakBefore w:val="0"/>
              <w:kinsoku/>
              <w:wordWrap/>
              <w:overflowPunct/>
              <w:topLinePunct w:val="0"/>
              <w:bidi w:val="0"/>
              <w:spacing w:line="560" w:lineRule="exact"/>
              <w:jc w:val="center"/>
              <w:rPr>
                <w:rFonts w:hint="eastAsia" w:ascii="宋体" w:hAnsi="宋体"/>
                <w:color w:val="000000"/>
                <w:szCs w:val="21"/>
              </w:rPr>
            </w:pPr>
            <w:r>
              <w:rPr>
                <w:rFonts w:hint="eastAsia" w:ascii="宋体" w:hAnsi="宋体"/>
                <w:color w:val="000000"/>
                <w:szCs w:val="21"/>
              </w:rPr>
              <w:t>注</w:t>
            </w:r>
          </w:p>
        </w:tc>
        <w:tc>
          <w:tcPr>
            <w:tcW w:w="8663" w:type="dxa"/>
            <w:gridSpan w:val="6"/>
            <w:noWrap w:val="0"/>
            <w:vAlign w:val="center"/>
          </w:tcPr>
          <w:p>
            <w:pPr>
              <w:pageBreakBefore w:val="0"/>
              <w:kinsoku/>
              <w:wordWrap/>
              <w:overflowPunct/>
              <w:topLinePunct w:val="0"/>
              <w:bidi w:val="0"/>
              <w:spacing w:line="560" w:lineRule="exact"/>
              <w:jc w:val="center"/>
              <w:rPr>
                <w:rFonts w:hint="eastAsia" w:ascii="宋体" w:hAnsi="宋体"/>
                <w:color w:val="000000"/>
                <w:szCs w:val="21"/>
              </w:rPr>
            </w:pPr>
          </w:p>
        </w:tc>
      </w:tr>
    </w:tbl>
    <w:p>
      <w:pPr>
        <w:pageBreakBefore w:val="0"/>
        <w:kinsoku/>
        <w:wordWrap/>
        <w:overflowPunct/>
        <w:topLinePunct w:val="0"/>
        <w:bidi w:val="0"/>
        <w:spacing w:line="560" w:lineRule="exact"/>
        <w:jc w:val="center"/>
        <w:rPr>
          <w:rFonts w:hint="eastAsia" w:ascii="仿宋_GB2312" w:hAnsi="Times New Roman" w:eastAsia="仿宋_GB2312" w:cs="Times New Roman"/>
          <w:b/>
          <w:color w:val="000000"/>
          <w:sz w:val="32"/>
          <w:szCs w:val="32"/>
          <w:lang w:val="en-US" w:eastAsia="zh-CN"/>
        </w:rPr>
      </w:pPr>
    </w:p>
    <w:p>
      <w:pPr>
        <w:pageBreakBefore w:val="0"/>
        <w:numPr>
          <w:ilvl w:val="0"/>
          <w:numId w:val="0"/>
        </w:numPr>
        <w:kinsoku/>
        <w:wordWrap/>
        <w:overflowPunct/>
        <w:topLinePunct w:val="0"/>
        <w:bidi w:val="0"/>
        <w:spacing w:line="560" w:lineRule="exact"/>
        <w:jc w:val="center"/>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五、</w:t>
      </w:r>
      <w:r>
        <w:rPr>
          <w:rFonts w:hint="eastAsia" w:ascii="黑体" w:hAnsi="黑体" w:eastAsia="黑体" w:cs="黑体"/>
          <w:b w:val="0"/>
          <w:bCs/>
          <w:sz w:val="32"/>
          <w:szCs w:val="32"/>
          <w:lang w:eastAsia="zh-CN"/>
        </w:rPr>
        <w:t>20</w:t>
      </w:r>
      <w:r>
        <w:rPr>
          <w:rFonts w:hint="eastAsia" w:ascii="黑体" w:hAnsi="黑体" w:eastAsia="黑体" w:cs="黑体"/>
          <w:b w:val="0"/>
          <w:bCs/>
          <w:sz w:val="32"/>
          <w:szCs w:val="32"/>
          <w:lang w:val="en-US" w:eastAsia="zh-CN"/>
        </w:rPr>
        <w:t>23</w:t>
      </w:r>
      <w:r>
        <w:rPr>
          <w:rFonts w:hint="eastAsia" w:ascii="黑体" w:hAnsi="黑体" w:eastAsia="黑体" w:cs="黑体"/>
          <w:b w:val="0"/>
          <w:bCs/>
          <w:sz w:val="32"/>
          <w:szCs w:val="32"/>
        </w:rPr>
        <w:t>年度变更事项登记</w:t>
      </w:r>
    </w:p>
    <w:tbl>
      <w:tblPr>
        <w:tblStyle w:val="6"/>
        <w:tblW w:w="9450" w:type="dxa"/>
        <w:tblInd w:w="-2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1827"/>
        <w:gridCol w:w="1218"/>
        <w:gridCol w:w="2100"/>
        <w:gridCol w:w="84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1680" w:type="dxa"/>
            <w:tcBorders>
              <w:tl2br w:val="nil"/>
              <w:tr2bl w:val="nil"/>
            </w:tcBorders>
            <w:vAlign w:val="center"/>
          </w:tcPr>
          <w:p>
            <w:pPr>
              <w:pageBreakBefore w:val="0"/>
              <w:kinsoku/>
              <w:wordWrap/>
              <w:overflowPunct/>
              <w:topLinePunct w:val="0"/>
              <w:bidi w:val="0"/>
              <w:spacing w:line="560" w:lineRule="exact"/>
              <w:jc w:val="center"/>
              <w:rPr>
                <w:rFonts w:hint="eastAsia" w:ascii="宋体" w:hAnsi="宋体"/>
                <w:b/>
                <w:bCs w:val="0"/>
                <w:szCs w:val="21"/>
              </w:rPr>
            </w:pPr>
            <w:r>
              <w:rPr>
                <w:rFonts w:hint="eastAsia" w:ascii="宋体" w:hAnsi="宋体"/>
                <w:b/>
                <w:bCs w:val="0"/>
                <w:szCs w:val="21"/>
              </w:rPr>
              <w:t>变更事项</w:t>
            </w:r>
          </w:p>
        </w:tc>
        <w:tc>
          <w:tcPr>
            <w:tcW w:w="3045"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宋体" w:hAnsi="宋体"/>
                <w:b/>
                <w:bCs w:val="0"/>
                <w:szCs w:val="21"/>
              </w:rPr>
            </w:pPr>
            <w:r>
              <w:rPr>
                <w:rFonts w:hint="eastAsia" w:ascii="宋体" w:hAnsi="宋体"/>
                <w:b/>
                <w:bCs w:val="0"/>
                <w:szCs w:val="21"/>
              </w:rPr>
              <w:t>变更前情况</w:t>
            </w:r>
          </w:p>
        </w:tc>
        <w:tc>
          <w:tcPr>
            <w:tcW w:w="2940"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宋体" w:hAnsi="宋体"/>
                <w:b/>
                <w:bCs w:val="0"/>
                <w:szCs w:val="21"/>
              </w:rPr>
            </w:pPr>
            <w:r>
              <w:rPr>
                <w:rFonts w:hint="eastAsia" w:ascii="宋体" w:hAnsi="宋体"/>
                <w:b/>
                <w:bCs w:val="0"/>
                <w:szCs w:val="21"/>
              </w:rPr>
              <w:t>变更后情况</w:t>
            </w:r>
          </w:p>
        </w:tc>
        <w:tc>
          <w:tcPr>
            <w:tcW w:w="1785" w:type="dxa"/>
            <w:tcBorders>
              <w:tl2br w:val="nil"/>
              <w:tr2bl w:val="nil"/>
            </w:tcBorders>
            <w:vAlign w:val="center"/>
          </w:tcPr>
          <w:p>
            <w:pPr>
              <w:pageBreakBefore w:val="0"/>
              <w:kinsoku/>
              <w:wordWrap/>
              <w:overflowPunct/>
              <w:topLinePunct w:val="0"/>
              <w:bidi w:val="0"/>
              <w:spacing w:line="560" w:lineRule="exact"/>
              <w:jc w:val="center"/>
              <w:rPr>
                <w:rFonts w:hint="eastAsia" w:ascii="宋体" w:hAnsi="宋体"/>
                <w:b/>
                <w:bCs w:val="0"/>
                <w:szCs w:val="21"/>
              </w:rPr>
            </w:pPr>
            <w:r>
              <w:rPr>
                <w:rFonts w:hint="eastAsia" w:ascii="宋体" w:hAnsi="宋体"/>
                <w:b/>
                <w:bCs w:val="0"/>
                <w:szCs w:val="21"/>
              </w:rPr>
              <w:t>批准时间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1680"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bCs w:val="0"/>
                <w:sz w:val="28"/>
                <w:szCs w:val="28"/>
              </w:rPr>
            </w:pPr>
            <w:r>
              <w:rPr>
                <w:rFonts w:hint="eastAsia" w:ascii="仿宋" w:hAnsi="仿宋" w:eastAsia="仿宋" w:cs="仿宋"/>
                <w:b/>
                <w:bCs w:val="0"/>
                <w:sz w:val="28"/>
                <w:szCs w:val="28"/>
                <w:lang w:eastAsia="zh-CN"/>
              </w:rPr>
              <w:t>机构</w:t>
            </w:r>
            <w:r>
              <w:rPr>
                <w:rFonts w:hint="eastAsia" w:ascii="仿宋" w:hAnsi="仿宋" w:eastAsia="仿宋" w:cs="仿宋"/>
                <w:b/>
                <w:bCs w:val="0"/>
                <w:sz w:val="28"/>
                <w:szCs w:val="28"/>
              </w:rPr>
              <w:t>名称</w:t>
            </w:r>
          </w:p>
        </w:tc>
        <w:tc>
          <w:tcPr>
            <w:tcW w:w="3045"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2940"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1785" w:type="dxa"/>
            <w:tcBorders>
              <w:tl2br w:val="nil"/>
              <w:tr2bl w:val="nil"/>
            </w:tcBorders>
            <w:vAlign w:val="center"/>
          </w:tcPr>
          <w:p>
            <w:pPr>
              <w:pageBreakBefore w:val="0"/>
              <w:kinsoku/>
              <w:wordWrap/>
              <w:overflowPunct/>
              <w:topLinePunct w:val="0"/>
              <w:bidi w:val="0"/>
              <w:spacing w:line="560" w:lineRule="exact"/>
              <w:ind w:firstLine="420" w:firstLineChars="150"/>
              <w:jc w:val="center"/>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trPr>
        <w:tc>
          <w:tcPr>
            <w:tcW w:w="1680"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bCs w:val="0"/>
                <w:sz w:val="28"/>
                <w:szCs w:val="28"/>
              </w:rPr>
            </w:pPr>
            <w:r>
              <w:rPr>
                <w:rFonts w:hint="eastAsia" w:ascii="仿宋" w:hAnsi="仿宋" w:eastAsia="仿宋" w:cs="仿宋"/>
                <w:b/>
                <w:bCs w:val="0"/>
                <w:sz w:val="28"/>
                <w:szCs w:val="28"/>
              </w:rPr>
              <w:t>地    址</w:t>
            </w:r>
          </w:p>
        </w:tc>
        <w:tc>
          <w:tcPr>
            <w:tcW w:w="3045"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2940"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1785" w:type="dxa"/>
            <w:tcBorders>
              <w:tl2br w:val="nil"/>
              <w:tr2bl w:val="nil"/>
            </w:tcBorders>
            <w:vAlign w:val="center"/>
          </w:tcPr>
          <w:p>
            <w:pPr>
              <w:pageBreakBefore w:val="0"/>
              <w:kinsoku/>
              <w:wordWrap/>
              <w:overflowPunct/>
              <w:topLinePunct w:val="0"/>
              <w:bidi w:val="0"/>
              <w:spacing w:line="560" w:lineRule="exact"/>
              <w:ind w:firstLine="420" w:firstLineChars="150"/>
              <w:jc w:val="center"/>
              <w:rPr>
                <w:rFonts w:hint="eastAsia" w:ascii="仿宋" w:hAnsi="仿宋" w:eastAsia="仿宋" w:cs="仿宋"/>
                <w:b w:val="0"/>
                <w:bCs/>
                <w:sz w:val="28"/>
                <w:szCs w:val="28"/>
              </w:rPr>
            </w:pP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trPr>
        <w:tc>
          <w:tcPr>
            <w:tcW w:w="1680"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bCs w:val="0"/>
                <w:sz w:val="28"/>
                <w:szCs w:val="28"/>
                <w:lang w:eastAsia="zh-CN"/>
              </w:rPr>
            </w:pPr>
            <w:r>
              <w:rPr>
                <w:rFonts w:hint="eastAsia" w:ascii="仿宋" w:hAnsi="仿宋" w:eastAsia="仿宋" w:cs="仿宋"/>
                <w:b/>
                <w:bCs w:val="0"/>
                <w:sz w:val="28"/>
                <w:szCs w:val="28"/>
                <w:lang w:eastAsia="zh-CN"/>
              </w:rPr>
              <w:t>举办者</w:t>
            </w:r>
          </w:p>
        </w:tc>
        <w:tc>
          <w:tcPr>
            <w:tcW w:w="3045"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2940"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1785" w:type="dxa"/>
            <w:tcBorders>
              <w:tl2br w:val="nil"/>
              <w:tr2bl w:val="nil"/>
            </w:tcBorders>
            <w:vAlign w:val="center"/>
          </w:tcPr>
          <w:p>
            <w:pPr>
              <w:pageBreakBefore w:val="0"/>
              <w:kinsoku/>
              <w:wordWrap/>
              <w:overflowPunct/>
              <w:topLinePunct w:val="0"/>
              <w:bidi w:val="0"/>
              <w:spacing w:line="560" w:lineRule="exact"/>
              <w:ind w:firstLine="420" w:firstLineChars="150"/>
              <w:jc w:val="center"/>
              <w:rPr>
                <w:rFonts w:hint="eastAsia" w:ascii="仿宋" w:hAnsi="仿宋" w:eastAsia="仿宋" w:cs="仿宋"/>
                <w:b w:val="0"/>
                <w:bCs/>
                <w:sz w:val="28"/>
                <w:szCs w:val="28"/>
              </w:rPr>
            </w:pPr>
            <w:r>
              <w:rPr>
                <w:rFonts w:hint="eastAsia" w:ascii="仿宋" w:hAnsi="仿宋" w:eastAsia="仿宋" w:cs="仿宋"/>
                <w:b w:val="0"/>
                <w:bCs/>
                <w:sz w:val="28"/>
                <w:szCs w:val="28"/>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680"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bCs w:val="0"/>
                <w:sz w:val="28"/>
                <w:szCs w:val="28"/>
                <w:lang w:eastAsia="zh-CN"/>
              </w:rPr>
            </w:pPr>
            <w:r>
              <w:rPr>
                <w:rFonts w:hint="eastAsia" w:ascii="仿宋" w:hAnsi="仿宋" w:eastAsia="仿宋" w:cs="仿宋"/>
                <w:b/>
                <w:bCs w:val="0"/>
                <w:sz w:val="28"/>
                <w:szCs w:val="28"/>
              </w:rPr>
              <w:t>法定代表人</w:t>
            </w:r>
          </w:p>
        </w:tc>
        <w:tc>
          <w:tcPr>
            <w:tcW w:w="3045"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2940"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1785" w:type="dxa"/>
            <w:tcBorders>
              <w:tl2br w:val="nil"/>
              <w:tr2bl w:val="nil"/>
            </w:tcBorders>
            <w:vAlign w:val="center"/>
          </w:tcPr>
          <w:p>
            <w:pPr>
              <w:pageBreakBefore w:val="0"/>
              <w:kinsoku/>
              <w:wordWrap/>
              <w:overflowPunct/>
              <w:topLinePunct w:val="0"/>
              <w:bidi w:val="0"/>
              <w:spacing w:line="560" w:lineRule="exact"/>
              <w:ind w:firstLine="420" w:firstLineChars="150"/>
              <w:jc w:val="center"/>
              <w:rPr>
                <w:rFonts w:hint="eastAsia" w:ascii="仿宋" w:hAnsi="仿宋" w:eastAsia="仿宋" w:cs="仿宋"/>
                <w:b w:val="0"/>
                <w:bCs/>
                <w:sz w:val="28"/>
                <w:szCs w:val="28"/>
              </w:rPr>
            </w:pPr>
            <w:r>
              <w:rPr>
                <w:rFonts w:hint="eastAsia" w:ascii="仿宋" w:hAnsi="仿宋" w:eastAsia="仿宋" w:cs="仿宋"/>
                <w:b w:val="0"/>
                <w:bCs/>
                <w:sz w:val="28"/>
                <w:szCs w:val="28"/>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1680"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bCs w:val="0"/>
                <w:sz w:val="28"/>
                <w:szCs w:val="28"/>
              </w:rPr>
            </w:pPr>
            <w:r>
              <w:rPr>
                <w:rFonts w:hint="eastAsia" w:ascii="仿宋" w:hAnsi="仿宋" w:eastAsia="仿宋" w:cs="仿宋"/>
                <w:b/>
                <w:bCs w:val="0"/>
                <w:sz w:val="28"/>
                <w:szCs w:val="28"/>
              </w:rPr>
              <w:t>董事会成员</w:t>
            </w:r>
          </w:p>
        </w:tc>
        <w:tc>
          <w:tcPr>
            <w:tcW w:w="3045"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2940"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1785" w:type="dxa"/>
            <w:tcBorders>
              <w:tl2br w:val="nil"/>
              <w:tr2bl w:val="nil"/>
            </w:tcBorders>
            <w:vAlign w:val="center"/>
          </w:tcPr>
          <w:p>
            <w:pPr>
              <w:pageBreakBefore w:val="0"/>
              <w:kinsoku/>
              <w:wordWrap/>
              <w:overflowPunct/>
              <w:topLinePunct w:val="0"/>
              <w:bidi w:val="0"/>
              <w:spacing w:line="560" w:lineRule="exact"/>
              <w:ind w:firstLine="420" w:firstLineChars="150"/>
              <w:jc w:val="center"/>
              <w:rPr>
                <w:rFonts w:hint="eastAsia" w:ascii="仿宋" w:hAnsi="仿宋" w:eastAsia="仿宋" w:cs="仿宋"/>
                <w:b w:val="0"/>
                <w:bCs/>
                <w:sz w:val="28"/>
                <w:szCs w:val="28"/>
              </w:rPr>
            </w:pPr>
            <w:r>
              <w:rPr>
                <w:rFonts w:hint="eastAsia" w:ascii="仿宋" w:hAnsi="仿宋" w:eastAsia="仿宋" w:cs="仿宋"/>
                <w:b w:val="0"/>
                <w:bCs/>
                <w:sz w:val="28"/>
                <w:szCs w:val="28"/>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8" w:hRule="atLeast"/>
        </w:trPr>
        <w:tc>
          <w:tcPr>
            <w:tcW w:w="1680"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bCs w:val="0"/>
                <w:sz w:val="28"/>
                <w:szCs w:val="28"/>
              </w:rPr>
            </w:pPr>
            <w:r>
              <w:rPr>
                <w:rFonts w:hint="eastAsia" w:ascii="仿宋" w:hAnsi="仿宋" w:eastAsia="仿宋" w:cs="仿宋"/>
                <w:b/>
                <w:bCs w:val="0"/>
                <w:sz w:val="28"/>
                <w:szCs w:val="28"/>
                <w:lang w:eastAsia="zh-CN"/>
              </w:rPr>
              <w:t>办学</w:t>
            </w:r>
            <w:r>
              <w:rPr>
                <w:rFonts w:hint="eastAsia" w:ascii="仿宋" w:hAnsi="仿宋" w:eastAsia="仿宋" w:cs="仿宋"/>
                <w:b/>
                <w:bCs w:val="0"/>
                <w:sz w:val="28"/>
                <w:szCs w:val="28"/>
              </w:rPr>
              <w:t>范围</w:t>
            </w:r>
          </w:p>
        </w:tc>
        <w:tc>
          <w:tcPr>
            <w:tcW w:w="3045"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2940" w:type="dxa"/>
            <w:gridSpan w:val="2"/>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p>
        </w:tc>
        <w:tc>
          <w:tcPr>
            <w:tcW w:w="1785" w:type="dxa"/>
            <w:tcBorders>
              <w:tl2br w:val="nil"/>
              <w:tr2bl w:val="nil"/>
            </w:tcBorders>
            <w:vAlign w:val="center"/>
          </w:tcPr>
          <w:p>
            <w:pPr>
              <w:pageBreakBefore w:val="0"/>
              <w:kinsoku/>
              <w:wordWrap/>
              <w:overflowPunct/>
              <w:topLinePunct w:val="0"/>
              <w:bidi w:val="0"/>
              <w:spacing w:line="560" w:lineRule="exact"/>
              <w:ind w:firstLine="420" w:firstLineChars="150"/>
              <w:jc w:val="center"/>
              <w:rPr>
                <w:rFonts w:hint="eastAsia" w:ascii="仿宋" w:hAnsi="仿宋" w:eastAsia="仿宋" w:cs="仿宋"/>
                <w:b w:val="0"/>
                <w:bCs/>
                <w:sz w:val="28"/>
                <w:szCs w:val="28"/>
              </w:rPr>
            </w:pPr>
            <w:r>
              <w:rPr>
                <w:rFonts w:hint="eastAsia" w:ascii="仿宋" w:hAnsi="仿宋" w:eastAsia="仿宋" w:cs="仿宋"/>
                <w:b w:val="0"/>
                <w:bCs/>
                <w:sz w:val="28"/>
                <w:szCs w:val="28"/>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1680"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bCs w:val="0"/>
                <w:sz w:val="28"/>
                <w:szCs w:val="28"/>
              </w:rPr>
            </w:pPr>
            <w:r>
              <w:rPr>
                <w:rFonts w:hint="eastAsia" w:ascii="仿宋" w:hAnsi="仿宋" w:eastAsia="仿宋" w:cs="仿宋"/>
                <w:b/>
                <w:bCs w:val="0"/>
                <w:sz w:val="28"/>
                <w:szCs w:val="28"/>
              </w:rPr>
              <w:t>修改章程</w:t>
            </w:r>
          </w:p>
        </w:tc>
        <w:tc>
          <w:tcPr>
            <w:tcW w:w="1827"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r>
              <w:rPr>
                <w:rFonts w:hint="eastAsia" w:ascii="仿宋" w:hAnsi="仿宋" w:eastAsia="仿宋" w:cs="仿宋"/>
                <w:b w:val="0"/>
                <w:bCs/>
                <w:sz w:val="28"/>
                <w:szCs w:val="28"/>
              </w:rPr>
              <w:t>□有   □无</w:t>
            </w:r>
          </w:p>
        </w:tc>
        <w:tc>
          <w:tcPr>
            <w:tcW w:w="1218"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bCs w:val="0"/>
                <w:sz w:val="28"/>
                <w:szCs w:val="28"/>
              </w:rPr>
            </w:pPr>
            <w:r>
              <w:rPr>
                <w:rFonts w:hint="eastAsia" w:ascii="仿宋" w:hAnsi="仿宋" w:eastAsia="仿宋" w:cs="仿宋"/>
                <w:b/>
                <w:bCs w:val="0"/>
                <w:sz w:val="28"/>
                <w:szCs w:val="28"/>
              </w:rPr>
              <w:t>修改后</w:t>
            </w:r>
          </w:p>
          <w:p>
            <w:pPr>
              <w:pageBreakBefore w:val="0"/>
              <w:kinsoku/>
              <w:wordWrap/>
              <w:overflowPunct/>
              <w:topLinePunct w:val="0"/>
              <w:bidi w:val="0"/>
              <w:spacing w:line="560" w:lineRule="exact"/>
              <w:jc w:val="center"/>
              <w:rPr>
                <w:rFonts w:hint="eastAsia" w:ascii="仿宋" w:hAnsi="仿宋" w:eastAsia="仿宋" w:cs="仿宋"/>
                <w:b w:val="0"/>
                <w:bCs/>
                <w:sz w:val="28"/>
                <w:szCs w:val="28"/>
              </w:rPr>
            </w:pPr>
            <w:r>
              <w:rPr>
                <w:rFonts w:hint="eastAsia" w:ascii="仿宋" w:hAnsi="仿宋" w:eastAsia="仿宋" w:cs="仿宋"/>
                <w:b/>
                <w:bCs w:val="0"/>
                <w:sz w:val="28"/>
                <w:szCs w:val="28"/>
              </w:rPr>
              <w:t>核</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准</w:t>
            </w:r>
          </w:p>
        </w:tc>
        <w:tc>
          <w:tcPr>
            <w:tcW w:w="2100"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r>
              <w:rPr>
                <w:rFonts w:hint="eastAsia" w:ascii="仿宋" w:hAnsi="仿宋" w:eastAsia="仿宋" w:cs="仿宋"/>
                <w:b w:val="0"/>
                <w:bCs/>
                <w:sz w:val="28"/>
                <w:szCs w:val="28"/>
              </w:rPr>
              <w:t>□是   □否</w:t>
            </w:r>
          </w:p>
        </w:tc>
        <w:tc>
          <w:tcPr>
            <w:tcW w:w="840" w:type="dxa"/>
            <w:tcBorders>
              <w:tl2br w:val="nil"/>
              <w:tr2bl w:val="nil"/>
            </w:tcBorders>
            <w:vAlign w:val="center"/>
          </w:tcPr>
          <w:p>
            <w:pPr>
              <w:pageBreakBefore w:val="0"/>
              <w:kinsoku/>
              <w:wordWrap/>
              <w:overflowPunct/>
              <w:topLinePunct w:val="0"/>
              <w:bidi w:val="0"/>
              <w:spacing w:line="560" w:lineRule="exact"/>
              <w:jc w:val="center"/>
              <w:rPr>
                <w:rFonts w:hint="eastAsia" w:ascii="仿宋" w:hAnsi="仿宋" w:eastAsia="仿宋" w:cs="仿宋"/>
                <w:b w:val="0"/>
                <w:bCs/>
                <w:sz w:val="28"/>
                <w:szCs w:val="28"/>
              </w:rPr>
            </w:pPr>
            <w:r>
              <w:rPr>
                <w:rFonts w:hint="eastAsia" w:ascii="仿宋" w:hAnsi="仿宋" w:eastAsia="仿宋" w:cs="仿宋"/>
                <w:b/>
                <w:bCs w:val="0"/>
                <w:sz w:val="28"/>
                <w:szCs w:val="28"/>
              </w:rPr>
              <w:t>核准时间</w:t>
            </w:r>
          </w:p>
        </w:tc>
        <w:tc>
          <w:tcPr>
            <w:tcW w:w="1785" w:type="dxa"/>
            <w:tcBorders>
              <w:tl2br w:val="nil"/>
              <w:tr2bl w:val="nil"/>
            </w:tcBorders>
            <w:vAlign w:val="center"/>
          </w:tcPr>
          <w:p>
            <w:pPr>
              <w:pageBreakBefore w:val="0"/>
              <w:kinsoku/>
              <w:wordWrap/>
              <w:overflowPunct/>
              <w:topLinePunct w:val="0"/>
              <w:bidi w:val="0"/>
              <w:spacing w:line="560" w:lineRule="exact"/>
              <w:ind w:firstLine="420" w:firstLineChars="150"/>
              <w:jc w:val="center"/>
              <w:rPr>
                <w:rFonts w:hint="eastAsia" w:ascii="仿宋" w:hAnsi="仿宋" w:eastAsia="仿宋" w:cs="仿宋"/>
                <w:b w:val="0"/>
                <w:bCs/>
                <w:sz w:val="28"/>
                <w:szCs w:val="28"/>
              </w:rPr>
            </w:pPr>
            <w:r>
              <w:rPr>
                <w:rFonts w:hint="eastAsia" w:ascii="仿宋" w:hAnsi="仿宋" w:eastAsia="仿宋" w:cs="仿宋"/>
                <w:b w:val="0"/>
                <w:bCs/>
                <w:sz w:val="28"/>
                <w:szCs w:val="28"/>
              </w:rPr>
              <w:t xml:space="preserve"> 月  日</w:t>
            </w:r>
          </w:p>
        </w:tc>
      </w:tr>
    </w:tbl>
    <w:p>
      <w:pPr>
        <w:pageBreakBefore w:val="0"/>
        <w:kinsoku/>
        <w:wordWrap/>
        <w:overflowPunct/>
        <w:topLinePunct w:val="0"/>
        <w:bidi w:val="0"/>
        <w:spacing w:line="560" w:lineRule="exact"/>
        <w:rPr>
          <w:rFonts w:hint="eastAsia" w:eastAsia="仿宋_GB2312"/>
          <w:kern w:val="2"/>
          <w:sz w:val="28"/>
          <w:szCs w:val="24"/>
          <w:lang w:val="en-US" w:eastAsia="zh-CN" w:bidi="ar-SA"/>
        </w:rPr>
      </w:pPr>
    </w:p>
    <w:p>
      <w:pPr>
        <w:pageBreakBefore w:val="0"/>
        <w:kinsoku/>
        <w:wordWrap/>
        <w:overflowPunct/>
        <w:topLinePunct w:val="0"/>
        <w:bidi w:val="0"/>
        <w:spacing w:line="56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（已经教育部门批准的按实际情况填；正在办理变更手续的仍按原来的填写）</w:t>
      </w:r>
    </w:p>
    <w:p>
      <w:pPr>
        <w:pageBreakBefore w:val="0"/>
        <w:kinsoku/>
        <w:wordWrap/>
        <w:overflowPunct/>
        <w:topLinePunct w:val="0"/>
        <w:bidi w:val="0"/>
        <w:spacing w:line="560" w:lineRule="exact"/>
        <w:jc w:val="center"/>
        <w:rPr>
          <w:rFonts w:ascii="仿宋_GB2312" w:eastAsia="仿宋_GB2312"/>
          <w:b/>
          <w:color w:val="000000"/>
          <w:sz w:val="32"/>
          <w:szCs w:val="32"/>
        </w:rPr>
        <w:sectPr>
          <w:footerReference r:id="rId3" w:type="default"/>
          <w:pgSz w:w="11906" w:h="16838"/>
          <w:pgMar w:top="1418" w:right="1531" w:bottom="1091" w:left="1531" w:header="851" w:footer="992" w:gutter="0"/>
          <w:pgNumType w:fmt="numberInDash"/>
          <w:cols w:space="720" w:num="1"/>
          <w:docGrid w:type="lines" w:linePitch="312" w:charSpace="0"/>
        </w:sectPr>
      </w:pPr>
    </w:p>
    <w:p>
      <w:pPr>
        <w:pageBreakBefore w:val="0"/>
        <w:kinsoku/>
        <w:wordWrap/>
        <w:overflowPunct/>
        <w:topLinePunct w:val="0"/>
        <w:bidi w:val="0"/>
        <w:spacing w:line="560" w:lineRule="exact"/>
        <w:jc w:val="center"/>
        <w:rPr>
          <w:rFonts w:hint="eastAsia" w:ascii="仿宋_GB2312" w:hAnsi="Times New Roman" w:eastAsia="仿宋_GB2312" w:cs="Times New Roman"/>
          <w:b/>
          <w:color w:val="000000"/>
          <w:sz w:val="32"/>
          <w:szCs w:val="32"/>
          <w:lang w:val="en-US" w:eastAsia="zh-CN"/>
        </w:rPr>
      </w:pPr>
    </w:p>
    <w:p>
      <w:pPr>
        <w:pageBreakBefore w:val="0"/>
        <w:kinsoku/>
        <w:wordWrap/>
        <w:overflowPunct/>
        <w:topLinePunct w:val="0"/>
        <w:bidi w:val="0"/>
        <w:spacing w:line="560" w:lineRule="exact"/>
        <w:jc w:val="center"/>
        <w:rPr>
          <w:rFonts w:hint="eastAsia" w:ascii="仿宋_GB2312" w:hAnsi="Times New Roman" w:eastAsia="仿宋_GB2312" w:cs="Times New Roman"/>
          <w:b/>
          <w:color w:val="000000"/>
          <w:sz w:val="32"/>
          <w:szCs w:val="32"/>
          <w:lang w:val="en-US" w:eastAsia="zh-CN"/>
        </w:rPr>
      </w:pPr>
      <w:r>
        <w:rPr>
          <w:rFonts w:hint="eastAsia" w:ascii="仿宋_GB2312" w:hAnsi="Times New Roman" w:eastAsia="仿宋_GB2312" w:cs="Times New Roman"/>
          <w:b/>
          <w:color w:val="000000"/>
          <w:sz w:val="32"/>
          <w:szCs w:val="32"/>
          <w:lang w:val="en-US" w:eastAsia="zh-CN"/>
        </w:rPr>
        <w:t>六、2023年度财务情况</w:t>
      </w:r>
      <w:r>
        <w:rPr>
          <w:rFonts w:hint="eastAsia" w:ascii="仿宋_GB2312" w:hAnsi="Times New Roman" w:eastAsia="仿宋_GB2312" w:cs="Times New Roman"/>
          <w:b/>
          <w:color w:val="000000"/>
          <w:sz w:val="28"/>
          <w:szCs w:val="28"/>
          <w:lang w:val="en-US" w:eastAsia="zh-CN"/>
        </w:rPr>
        <w:t>（单位：万元）</w:t>
      </w:r>
    </w:p>
    <w:tbl>
      <w:tblPr>
        <w:tblStyle w:val="6"/>
        <w:tblW w:w="9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1427"/>
        <w:gridCol w:w="1440"/>
        <w:gridCol w:w="719"/>
        <w:gridCol w:w="691"/>
        <w:gridCol w:w="1200"/>
        <w:gridCol w:w="823"/>
        <w:gridCol w:w="781"/>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13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bCs/>
                <w:sz w:val="24"/>
              </w:rPr>
            </w:pPr>
            <w:r>
              <w:rPr>
                <w:rFonts w:hint="eastAsia" w:ascii="仿宋" w:hAnsi="仿宋" w:eastAsia="仿宋" w:cs="仿宋"/>
                <w:b/>
                <w:bCs/>
                <w:sz w:val="24"/>
                <w:lang w:eastAsia="zh-CN"/>
              </w:rPr>
              <w:t>20</w:t>
            </w:r>
            <w:r>
              <w:rPr>
                <w:rFonts w:hint="eastAsia" w:ascii="仿宋" w:hAnsi="仿宋" w:eastAsia="仿宋" w:cs="仿宋"/>
                <w:b/>
                <w:bCs/>
                <w:sz w:val="24"/>
                <w:lang w:val="en-US" w:eastAsia="zh-CN"/>
              </w:rPr>
              <w:t>23</w:t>
            </w:r>
            <w:r>
              <w:rPr>
                <w:rFonts w:hint="eastAsia" w:ascii="仿宋" w:hAnsi="仿宋" w:eastAsia="仿宋" w:cs="仿宋"/>
                <w:b/>
                <w:bCs/>
                <w:sz w:val="24"/>
              </w:rPr>
              <w:t>年</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bCs/>
                <w:sz w:val="24"/>
              </w:rPr>
            </w:pPr>
            <w:r>
              <w:rPr>
                <w:rFonts w:hint="eastAsia" w:ascii="仿宋" w:hAnsi="仿宋" w:eastAsia="仿宋" w:cs="仿宋"/>
                <w:b/>
                <w:bCs/>
                <w:sz w:val="24"/>
              </w:rPr>
              <w:t>年度</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bCs/>
                <w:sz w:val="24"/>
              </w:rPr>
            </w:pPr>
            <w:r>
              <w:rPr>
                <w:rFonts w:hint="eastAsia" w:ascii="仿宋" w:hAnsi="仿宋" w:eastAsia="仿宋" w:cs="仿宋"/>
                <w:b/>
                <w:bCs/>
                <w:sz w:val="24"/>
              </w:rPr>
              <w:t>经济</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bCs/>
                <w:sz w:val="24"/>
              </w:rPr>
            </w:pPr>
            <w:r>
              <w:rPr>
                <w:rFonts w:hint="eastAsia" w:ascii="仿宋" w:hAnsi="仿宋" w:eastAsia="仿宋" w:cs="仿宋"/>
                <w:b/>
                <w:bCs/>
                <w:sz w:val="24"/>
              </w:rPr>
              <w:t>状况</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bCs/>
                <w:sz w:val="24"/>
              </w:rPr>
            </w:pPr>
            <w:r>
              <w:rPr>
                <w:rFonts w:hint="eastAsia" w:ascii="仿宋" w:hAnsi="仿宋" w:eastAsia="仿宋" w:cs="仿宋"/>
                <w:b/>
                <w:bCs/>
                <w:sz w:val="24"/>
              </w:rPr>
              <w:t>（万元）</w:t>
            </w:r>
          </w:p>
        </w:tc>
        <w:tc>
          <w:tcPr>
            <w:tcW w:w="1427"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 xml:space="preserve"> 单位</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总资产</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举办者</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投入资产</w:t>
            </w:r>
          </w:p>
        </w:tc>
        <w:tc>
          <w:tcPr>
            <w:tcW w:w="141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单位</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累积资产</w:t>
            </w: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政府扶持</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资金</w:t>
            </w:r>
          </w:p>
        </w:tc>
        <w:tc>
          <w:tcPr>
            <w:tcW w:w="16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社会捐赠</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财，物（折算）</w:t>
            </w:r>
          </w:p>
        </w:tc>
        <w:tc>
          <w:tcPr>
            <w:tcW w:w="111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其他</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bCs/>
                <w:sz w:val="24"/>
              </w:rPr>
            </w:pPr>
          </w:p>
        </w:tc>
        <w:tc>
          <w:tcPr>
            <w:tcW w:w="1427"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val="0"/>
                <w:bCs w:val="0"/>
                <w:sz w:val="24"/>
              </w:rPr>
            </w:pP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val="0"/>
                <w:bCs w:val="0"/>
                <w:sz w:val="24"/>
              </w:rPr>
            </w:pPr>
          </w:p>
        </w:tc>
        <w:tc>
          <w:tcPr>
            <w:tcW w:w="141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val="0"/>
                <w:bCs w:val="0"/>
                <w:sz w:val="24"/>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val="0"/>
                <w:bCs w:val="0"/>
                <w:sz w:val="24"/>
              </w:rPr>
            </w:pPr>
          </w:p>
        </w:tc>
        <w:tc>
          <w:tcPr>
            <w:tcW w:w="16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val="0"/>
                <w:bCs w:val="0"/>
                <w:sz w:val="24"/>
              </w:rPr>
            </w:pPr>
          </w:p>
        </w:tc>
        <w:tc>
          <w:tcPr>
            <w:tcW w:w="111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bCs/>
                <w:sz w:val="24"/>
              </w:rPr>
            </w:pPr>
          </w:p>
        </w:tc>
        <w:tc>
          <w:tcPr>
            <w:tcW w:w="142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资产</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状况</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固定资产</w:t>
            </w:r>
          </w:p>
        </w:tc>
        <w:tc>
          <w:tcPr>
            <w:tcW w:w="141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6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11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bCs/>
                <w:sz w:val="24"/>
              </w:rPr>
            </w:pPr>
          </w:p>
        </w:tc>
        <w:tc>
          <w:tcPr>
            <w:tcW w:w="142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流动资产</w:t>
            </w:r>
          </w:p>
        </w:tc>
        <w:tc>
          <w:tcPr>
            <w:tcW w:w="141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6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11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bCs/>
                <w:sz w:val="24"/>
              </w:rPr>
            </w:pPr>
          </w:p>
        </w:tc>
        <w:tc>
          <w:tcPr>
            <w:tcW w:w="142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负   债</w:t>
            </w:r>
          </w:p>
        </w:tc>
        <w:tc>
          <w:tcPr>
            <w:tcW w:w="141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6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11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4" w:hRule="atLeast"/>
          <w:jc w:val="center"/>
        </w:trPr>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bCs/>
                <w:sz w:val="24"/>
              </w:rPr>
            </w:pPr>
          </w:p>
        </w:tc>
        <w:tc>
          <w:tcPr>
            <w:tcW w:w="142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净 资 产</w:t>
            </w:r>
          </w:p>
        </w:tc>
        <w:tc>
          <w:tcPr>
            <w:tcW w:w="141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60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c>
          <w:tcPr>
            <w:tcW w:w="111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bCs/>
                <w:sz w:val="24"/>
              </w:rPr>
            </w:pPr>
          </w:p>
        </w:tc>
        <w:tc>
          <w:tcPr>
            <w:tcW w:w="1427"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全年收入</w:t>
            </w:r>
          </w:p>
        </w:tc>
        <w:tc>
          <w:tcPr>
            <w:tcW w:w="215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全年支出</w:t>
            </w:r>
          </w:p>
        </w:tc>
        <w:tc>
          <w:tcPr>
            <w:tcW w:w="271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全年上缴税收</w:t>
            </w:r>
          </w:p>
        </w:tc>
        <w:tc>
          <w:tcPr>
            <w:tcW w:w="189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 w:hAnsi="仿宋" w:eastAsia="仿宋" w:cs="仿宋"/>
                <w:b w:val="0"/>
                <w:bCs w:val="0"/>
                <w:sz w:val="24"/>
              </w:rPr>
            </w:pPr>
            <w:r>
              <w:rPr>
                <w:rFonts w:hint="eastAsia" w:ascii="仿宋" w:hAnsi="仿宋" w:eastAsia="仿宋" w:cs="仿宋"/>
                <w:b w:val="0"/>
                <w:bCs w:val="0"/>
                <w:sz w:val="24"/>
              </w:rPr>
              <w:t>提留发展基金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bCs/>
                <w:sz w:val="24"/>
              </w:rPr>
            </w:pPr>
          </w:p>
        </w:tc>
        <w:tc>
          <w:tcPr>
            <w:tcW w:w="1427"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val="0"/>
                <w:bCs w:val="0"/>
                <w:sz w:val="24"/>
              </w:rPr>
            </w:pPr>
          </w:p>
        </w:tc>
        <w:tc>
          <w:tcPr>
            <w:tcW w:w="215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val="0"/>
                <w:bCs w:val="0"/>
                <w:sz w:val="24"/>
              </w:rPr>
            </w:pPr>
          </w:p>
        </w:tc>
        <w:tc>
          <w:tcPr>
            <w:tcW w:w="271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val="0"/>
                <w:bCs w:val="0"/>
                <w:sz w:val="24"/>
              </w:rPr>
            </w:pPr>
          </w:p>
        </w:tc>
        <w:tc>
          <w:tcPr>
            <w:tcW w:w="189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cs="仿宋_GB2312"/>
                <w:b w:val="0"/>
                <w:bCs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2" w:hRule="atLeast"/>
          <w:jc w:val="center"/>
        </w:trPr>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center"/>
              <w:textAlignment w:val="auto"/>
              <w:outlineLvl w:val="9"/>
              <w:rPr>
                <w:rFonts w:hint="eastAsia" w:ascii="仿宋_GB2312" w:hAnsi="仿宋_GB2312" w:eastAsia="仿宋_GB2312" w:cs="仿宋_GB2312"/>
                <w:b/>
                <w:bCs/>
                <w:spacing w:val="-32"/>
                <w:sz w:val="24"/>
                <w:lang w:eastAsia="zh-CN"/>
              </w:rPr>
            </w:pPr>
            <w:r>
              <w:rPr>
                <w:rFonts w:hint="eastAsia" w:ascii="仿宋" w:hAnsi="仿宋" w:eastAsia="仿宋" w:cs="仿宋"/>
                <w:b/>
                <w:bCs/>
                <w:sz w:val="24"/>
                <w:lang w:val="en-US" w:eastAsia="zh-CN"/>
              </w:rPr>
              <w:t>2023年度</w:t>
            </w:r>
            <w:r>
              <w:rPr>
                <w:rFonts w:hint="eastAsia" w:ascii="仿宋" w:hAnsi="仿宋" w:eastAsia="仿宋" w:cs="仿宋"/>
                <w:b/>
                <w:bCs/>
                <w:sz w:val="24"/>
              </w:rPr>
              <w:t>年检</w:t>
            </w:r>
            <w:r>
              <w:rPr>
                <w:rFonts w:hint="eastAsia" w:ascii="仿宋" w:hAnsi="仿宋" w:eastAsia="仿宋" w:cs="仿宋"/>
                <w:b/>
                <w:bCs/>
                <w:spacing w:val="-32"/>
                <w:sz w:val="24"/>
                <w:lang w:eastAsia="zh-CN"/>
              </w:rPr>
              <w:t>结</w:t>
            </w:r>
            <w:r>
              <w:rPr>
                <w:rFonts w:hint="eastAsia" w:ascii="仿宋" w:hAnsi="仿宋" w:eastAsia="仿宋" w:cs="仿宋"/>
                <w:b/>
                <w:bCs/>
                <w:spacing w:val="-32"/>
                <w:sz w:val="24"/>
                <w:lang w:val="en-US" w:eastAsia="zh-CN"/>
              </w:rPr>
              <w:t xml:space="preserve"> </w:t>
            </w:r>
            <w:r>
              <w:rPr>
                <w:rFonts w:hint="eastAsia" w:ascii="仿宋" w:hAnsi="仿宋" w:eastAsia="仿宋" w:cs="仿宋"/>
                <w:b/>
                <w:bCs/>
                <w:spacing w:val="-32"/>
                <w:sz w:val="24"/>
                <w:lang w:eastAsia="zh-CN"/>
              </w:rPr>
              <w:t>论</w:t>
            </w:r>
          </w:p>
        </w:tc>
        <w:tc>
          <w:tcPr>
            <w:tcW w:w="8195" w:type="dxa"/>
            <w:gridSpan w:val="8"/>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hint="eastAsia" w:ascii="仿宋" w:hAnsi="仿宋" w:eastAsia="仿宋" w:cs="仿宋"/>
                <w:b w:val="0"/>
                <w:bCs w:val="0"/>
                <w:sz w:val="24"/>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年检结论：</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5160" w:firstLineChars="2150"/>
              <w:textAlignment w:val="auto"/>
              <w:outlineLvl w:val="9"/>
              <w:rPr>
                <w:rFonts w:hint="eastAsia" w:ascii="仿宋_GB2312" w:hAnsi="仿宋_GB2312" w:cs="仿宋_GB2312"/>
                <w:b w:val="0"/>
                <w:bCs w:val="0"/>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hint="eastAsia" w:ascii="仿宋_GB2312" w:hAnsi="仿宋_GB2312" w:cs="仿宋_GB2312"/>
                <w:b w:val="0"/>
                <w:bCs w:val="0"/>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hint="eastAsia" w:ascii="仿宋_GB2312" w:hAnsi="仿宋_GB2312" w:cs="仿宋_GB2312"/>
                <w:b w:val="0"/>
                <w:bCs w:val="0"/>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hint="eastAsia" w:ascii="仿宋_GB2312" w:hAnsi="仿宋_GB2312" w:cs="仿宋_GB2312"/>
                <w:b w:val="0"/>
                <w:bCs w:val="0"/>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hint="eastAsia" w:ascii="仿宋_GB2312" w:hAnsi="仿宋_GB2312" w:cs="仿宋_GB2312"/>
                <w:b w:val="0"/>
                <w:bCs w:val="0"/>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hint="eastAsia" w:ascii="仿宋_GB2312" w:hAnsi="仿宋_GB2312" w:cs="仿宋_GB2312"/>
                <w:b w:val="0"/>
                <w:bCs w:val="0"/>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textAlignment w:val="auto"/>
              <w:outlineLvl w:val="9"/>
              <w:rPr>
                <w:rFonts w:hint="eastAsia" w:ascii="仿宋" w:hAnsi="仿宋" w:eastAsia="仿宋" w:cs="仿宋"/>
                <w:b w:val="0"/>
                <w:bCs w:val="0"/>
                <w:sz w:val="28"/>
                <w:szCs w:val="28"/>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left"/>
              <w:textAlignment w:val="auto"/>
              <w:outlineLvl w:val="9"/>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业务主管部门（公章）                        </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left"/>
              <w:textAlignment w:val="auto"/>
              <w:outlineLvl w:val="9"/>
              <w:rPr>
                <w:rFonts w:hint="eastAsia" w:ascii="仿宋_GB2312" w:hAnsi="仿宋_GB2312" w:cs="仿宋_GB2312"/>
                <w:b w:val="0"/>
                <w:bCs w:val="0"/>
                <w:sz w:val="24"/>
              </w:rPr>
            </w:pP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 xml:space="preserve">年   月   日  </w:t>
            </w:r>
            <w:r>
              <w:rPr>
                <w:rFonts w:hint="eastAsia" w:ascii="仿宋_GB2312" w:hAnsi="仿宋_GB2312" w:cs="仿宋_GB2312"/>
                <w:b w:val="0"/>
                <w:bCs w:val="0"/>
                <w:sz w:val="24"/>
              </w:rPr>
              <w:t xml:space="preserve">                                 </w:t>
            </w:r>
            <w:r>
              <w:rPr>
                <w:rFonts w:hint="eastAsia" w:ascii="仿宋_GB2312" w:hAnsi="仿宋_GB2312" w:cs="仿宋_GB2312"/>
                <w:b w:val="0"/>
                <w:bCs w:val="0"/>
                <w:sz w:val="24"/>
                <w:lang w:val="en-US" w:eastAsia="zh-CN"/>
              </w:rPr>
              <w:t xml:space="preserve">     </w:t>
            </w:r>
            <w:r>
              <w:rPr>
                <w:rFonts w:hint="eastAsia" w:ascii="仿宋_GB2312" w:hAnsi="仿宋_GB2312" w:cs="仿宋_GB2312"/>
                <w:b w:val="0"/>
                <w:bCs w:val="0"/>
                <w:sz w:val="24"/>
              </w:rPr>
              <w:t xml:space="preserve">            </w:t>
            </w:r>
          </w:p>
        </w:tc>
      </w:tr>
    </w:tbl>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 xml:space="preserve"> </w:t>
      </w: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lang w:val="en-US" w:eastAsia="zh-CN"/>
        </w:rPr>
      </w:pPr>
    </w:p>
    <w:p>
      <w:pPr>
        <w:pageBreakBefore w:val="0"/>
        <w:tabs>
          <w:tab w:val="left" w:pos="1126"/>
        </w:tabs>
        <w:kinsoku/>
        <w:wordWrap/>
        <w:overflowPunct/>
        <w:topLinePunct w:val="0"/>
        <w:bidi w:val="0"/>
        <w:spacing w:line="560" w:lineRule="exact"/>
        <w:ind w:right="0" w:rightChars="0"/>
        <w:jc w:val="center"/>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七</w:t>
      </w:r>
      <w:r>
        <w:rPr>
          <w:rFonts w:hint="eastAsia" w:ascii="黑体" w:hAnsi="黑体" w:eastAsia="黑体" w:cs="黑体"/>
          <w:b w:val="0"/>
          <w:bCs/>
          <w:sz w:val="32"/>
          <w:szCs w:val="32"/>
        </w:rPr>
        <w:t>、</w:t>
      </w:r>
      <w:r>
        <w:rPr>
          <w:rFonts w:hint="eastAsia" w:ascii="黑体" w:hAnsi="黑体" w:eastAsia="黑体" w:cs="黑体"/>
          <w:b w:val="0"/>
          <w:bCs/>
          <w:sz w:val="32"/>
          <w:szCs w:val="32"/>
          <w:lang w:eastAsia="zh-CN"/>
        </w:rPr>
        <w:t>20</w:t>
      </w:r>
      <w:r>
        <w:rPr>
          <w:rFonts w:hint="eastAsia" w:ascii="黑体" w:hAnsi="黑体" w:eastAsia="黑体" w:cs="黑体"/>
          <w:b w:val="0"/>
          <w:bCs/>
          <w:sz w:val="32"/>
          <w:szCs w:val="32"/>
          <w:lang w:val="en-US" w:eastAsia="zh-CN"/>
        </w:rPr>
        <w:t>23</w:t>
      </w:r>
      <w:r>
        <w:rPr>
          <w:rFonts w:hint="eastAsia" w:ascii="黑体" w:hAnsi="黑体" w:eastAsia="黑体" w:cs="黑体"/>
          <w:b w:val="0"/>
          <w:bCs/>
          <w:sz w:val="32"/>
          <w:szCs w:val="32"/>
        </w:rPr>
        <w:t>年</w:t>
      </w:r>
      <w:r>
        <w:rPr>
          <w:rFonts w:hint="eastAsia" w:ascii="黑体" w:hAnsi="黑体" w:eastAsia="黑体" w:cs="黑体"/>
          <w:b w:val="0"/>
          <w:bCs/>
          <w:sz w:val="32"/>
          <w:szCs w:val="32"/>
          <w:lang w:eastAsia="zh-CN"/>
        </w:rPr>
        <w:t>度</w:t>
      </w:r>
      <w:r>
        <w:rPr>
          <w:rFonts w:hint="eastAsia" w:ascii="黑体" w:hAnsi="黑体" w:eastAsia="黑体" w:cs="黑体"/>
          <w:b w:val="0"/>
          <w:bCs/>
          <w:sz w:val="32"/>
          <w:szCs w:val="32"/>
        </w:rPr>
        <w:t>工作总结</w:t>
      </w:r>
    </w:p>
    <w:tbl>
      <w:tblPr>
        <w:tblStyle w:val="6"/>
        <w:tblW w:w="8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7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7" w:hRule="atLeast"/>
        </w:trPr>
        <w:tc>
          <w:tcPr>
            <w:tcW w:w="1399" w:type="dxa"/>
            <w:vAlign w:val="center"/>
          </w:tcPr>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 w:hAnsi="仿宋" w:eastAsia="仿宋" w:cs="仿宋"/>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 w:hAnsi="仿宋" w:eastAsia="仿宋" w:cs="仿宋"/>
                <w:b/>
                <w:bCs w:val="0"/>
                <w:sz w:val="24"/>
                <w:szCs w:val="24"/>
                <w:vertAlign w:val="baseline"/>
                <w:lang w:val="en-US" w:eastAsia="zh-CN"/>
              </w:rPr>
            </w:pPr>
            <w:r>
              <w:rPr>
                <w:rFonts w:hint="eastAsia" w:ascii="仿宋" w:hAnsi="仿宋" w:eastAsia="仿宋" w:cs="仿宋"/>
                <w:b/>
                <w:bCs w:val="0"/>
                <w:sz w:val="24"/>
                <w:szCs w:val="24"/>
                <w:vertAlign w:val="baseline"/>
                <w:lang w:val="en-US" w:eastAsia="zh-CN"/>
              </w:rPr>
              <w:t>简述2023年度主要</w:t>
            </w: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仿宋_GB2312" w:hAnsi="仿宋_GB2312" w:eastAsia="仿宋_GB2312" w:cs="仿宋_GB2312"/>
                <w:b/>
                <w:bCs w:val="0"/>
                <w:sz w:val="24"/>
                <w:szCs w:val="24"/>
                <w:vertAlign w:val="baseline"/>
                <w:lang w:val="en-US" w:eastAsia="zh-CN"/>
              </w:rPr>
            </w:pPr>
            <w:r>
              <w:rPr>
                <w:rFonts w:hint="eastAsia" w:ascii="仿宋" w:hAnsi="仿宋" w:eastAsia="仿宋" w:cs="仿宋"/>
                <w:b/>
                <w:bCs w:val="0"/>
                <w:sz w:val="24"/>
                <w:szCs w:val="24"/>
                <w:vertAlign w:val="baseline"/>
                <w:lang w:val="en-US" w:eastAsia="zh-CN"/>
              </w:rPr>
              <w:t>工作情况</w:t>
            </w: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tc>
        <w:tc>
          <w:tcPr>
            <w:tcW w:w="7380" w:type="dxa"/>
            <w:vAlign w:val="top"/>
          </w:tcPr>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tc>
      </w:tr>
    </w:tbl>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黑体" w:hAnsi="黑体" w:eastAsia="黑体" w:cs="黑体"/>
          <w:b w:val="0"/>
          <w:bCs/>
          <w:sz w:val="32"/>
          <w:szCs w:val="32"/>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八、2024年度工作计划</w:t>
      </w:r>
    </w:p>
    <w:tbl>
      <w:tblPr>
        <w:tblStyle w:val="6"/>
        <w:tblW w:w="8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7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6" w:hRule="atLeast"/>
        </w:trPr>
        <w:tc>
          <w:tcPr>
            <w:tcW w:w="1403" w:type="dxa"/>
            <w:vAlign w:val="center"/>
          </w:tcPr>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bCs w:val="0"/>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bCs w:val="0"/>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bCs w:val="0"/>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 w:hAnsi="仿宋" w:eastAsia="仿宋" w:cs="仿宋"/>
                <w:b/>
                <w:bCs w:val="0"/>
                <w:sz w:val="24"/>
                <w:szCs w:val="24"/>
                <w:vertAlign w:val="baseline"/>
                <w:lang w:val="en-US" w:eastAsia="zh-CN"/>
              </w:rPr>
            </w:pPr>
            <w:r>
              <w:rPr>
                <w:rFonts w:hint="eastAsia" w:ascii="仿宋" w:hAnsi="仿宋" w:eastAsia="仿宋" w:cs="仿宋"/>
                <w:b/>
                <w:bCs w:val="0"/>
                <w:sz w:val="24"/>
                <w:szCs w:val="24"/>
                <w:vertAlign w:val="baseline"/>
                <w:lang w:val="en-US" w:eastAsia="zh-CN"/>
              </w:rPr>
              <w:t xml:space="preserve">  </w:t>
            </w:r>
          </w:p>
          <w:p>
            <w:pPr>
              <w:pStyle w:val="2"/>
              <w:rPr>
                <w:rFonts w:hint="eastAsia" w:ascii="仿宋" w:hAnsi="仿宋" w:eastAsia="仿宋" w:cs="仿宋"/>
                <w:b/>
                <w:bCs w:val="0"/>
                <w:sz w:val="24"/>
                <w:szCs w:val="24"/>
                <w:vertAlign w:val="baseline"/>
                <w:lang w:val="en-US" w:eastAsia="zh-CN"/>
              </w:rPr>
            </w:pPr>
          </w:p>
          <w:p>
            <w:pPr>
              <w:rPr>
                <w:rFonts w:hint="default"/>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 w:hAnsi="仿宋" w:eastAsia="仿宋" w:cs="仿宋"/>
                <w:b/>
                <w:bCs w:val="0"/>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 w:hAnsi="仿宋" w:eastAsia="仿宋" w:cs="仿宋"/>
                <w:b/>
                <w:bCs w:val="0"/>
                <w:sz w:val="24"/>
                <w:szCs w:val="24"/>
                <w:vertAlign w:val="baseline"/>
                <w:lang w:val="en-US" w:eastAsia="zh-CN"/>
              </w:rPr>
            </w:pPr>
            <w:r>
              <w:rPr>
                <w:rFonts w:hint="eastAsia" w:ascii="仿宋" w:hAnsi="仿宋" w:eastAsia="仿宋" w:cs="仿宋"/>
                <w:b/>
                <w:bCs w:val="0"/>
                <w:sz w:val="24"/>
                <w:szCs w:val="24"/>
                <w:vertAlign w:val="baseline"/>
                <w:lang w:val="en-US" w:eastAsia="zh-CN"/>
              </w:rPr>
              <w:t>2024年度</w:t>
            </w: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 w:hAnsi="仿宋" w:eastAsia="仿宋" w:cs="仿宋"/>
                <w:b/>
                <w:bCs w:val="0"/>
                <w:sz w:val="24"/>
                <w:szCs w:val="24"/>
                <w:vertAlign w:val="baseline"/>
                <w:lang w:val="en-US" w:eastAsia="zh-CN"/>
              </w:rPr>
            </w:pPr>
            <w:r>
              <w:rPr>
                <w:rFonts w:hint="eastAsia" w:ascii="仿宋" w:hAnsi="仿宋" w:eastAsia="仿宋" w:cs="仿宋"/>
                <w:b/>
                <w:bCs w:val="0"/>
                <w:sz w:val="24"/>
                <w:szCs w:val="24"/>
                <w:vertAlign w:val="baseline"/>
                <w:lang w:val="en-US" w:eastAsia="zh-CN"/>
              </w:rPr>
              <w:t>工作计划</w:t>
            </w: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 w:hAnsi="仿宋" w:eastAsia="仿宋" w:cs="仿宋"/>
                <w:b/>
                <w:bCs w:val="0"/>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 w:hAnsi="仿宋" w:eastAsia="仿宋" w:cs="仿宋"/>
                <w:b/>
                <w:bCs w:val="0"/>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bCs w:val="0"/>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bCs w:val="0"/>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bCs w:val="0"/>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bCs w:val="0"/>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both"/>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tc>
        <w:tc>
          <w:tcPr>
            <w:tcW w:w="7496" w:type="dxa"/>
            <w:vAlign w:val="top"/>
          </w:tcPr>
          <w:p>
            <w:pPr>
              <w:keepNext w:val="0"/>
              <w:keepLines w:val="0"/>
              <w:pageBreakBefore w:val="0"/>
              <w:widowControl w:val="0"/>
              <w:tabs>
                <w:tab w:val="left" w:pos="1126"/>
              </w:tabs>
              <w:kinsoku/>
              <w:wordWrap/>
              <w:overflowPunct/>
              <w:topLinePunct w:val="0"/>
              <w:autoSpaceDE/>
              <w:autoSpaceDN/>
              <w:bidi w:val="0"/>
              <w:adjustRightInd/>
              <w:snapToGrid/>
              <w:spacing w:before="0" w:beforeLines="0" w:after="0" w:afterLines="0" w:line="560" w:lineRule="exact"/>
              <w:ind w:right="0" w:rightChars="0"/>
              <w:jc w:val="center"/>
              <w:textAlignment w:val="auto"/>
              <w:outlineLvl w:val="9"/>
              <w:rPr>
                <w:rFonts w:hint="eastAsia" w:ascii="仿宋_GB2312" w:hAnsi="仿宋_GB2312" w:eastAsia="仿宋_GB2312" w:cs="仿宋_GB2312"/>
                <w:b w:val="0"/>
                <w:bCs/>
                <w:sz w:val="24"/>
                <w:szCs w:val="24"/>
                <w:vertAlign w:val="baseline"/>
                <w:lang w:val="en-US" w:eastAsia="zh-CN"/>
              </w:rPr>
            </w:pPr>
          </w:p>
        </w:tc>
      </w:tr>
    </w:tbl>
    <w:p>
      <w:pPr>
        <w:pageBreakBefore w:val="0"/>
        <w:kinsoku/>
        <w:wordWrap/>
        <w:overflowPunct/>
        <w:topLinePunct w:val="0"/>
        <w:bidi w:val="0"/>
        <w:spacing w:line="560" w:lineRule="exact"/>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附件3 </w:t>
      </w:r>
    </w:p>
    <w:p>
      <w:pPr>
        <w:pageBreakBefore w:val="0"/>
        <w:kinsoku/>
        <w:wordWrap/>
        <w:overflowPunct/>
        <w:topLinePunct w:val="0"/>
        <w:bidi w:val="0"/>
        <w:spacing w:line="560" w:lineRule="exact"/>
        <w:ind w:firstLine="0" w:firstLineChars="0"/>
        <w:jc w:val="center"/>
        <w:rPr>
          <w:rFonts w:hint="eastAsia" w:ascii="华文中宋" w:hAnsi="华文中宋" w:eastAsia="华文中宋" w:cs="华文中宋"/>
          <w:b w:val="0"/>
          <w:bCs/>
          <w:sz w:val="36"/>
          <w:szCs w:val="36"/>
          <w:lang w:val="en-US" w:eastAsia="zh-CN"/>
        </w:rPr>
      </w:pPr>
    </w:p>
    <w:p>
      <w:pPr>
        <w:pageBreakBefore w:val="0"/>
        <w:kinsoku/>
        <w:wordWrap/>
        <w:overflowPunct/>
        <w:topLinePunct w:val="0"/>
        <w:bidi w:val="0"/>
        <w:spacing w:line="560" w:lineRule="exact"/>
        <w:ind w:firstLine="0" w:firstLineChars="0"/>
        <w:jc w:val="center"/>
        <w:rPr>
          <w:rFonts w:hint="eastAsia" w:ascii="华文中宋" w:hAnsi="华文中宋" w:eastAsia="华文中宋" w:cs="华文中宋"/>
          <w:b w:val="0"/>
          <w:bCs/>
          <w:sz w:val="36"/>
          <w:szCs w:val="36"/>
          <w:lang w:val="en-US" w:eastAsia="zh-CN"/>
        </w:rPr>
      </w:pPr>
      <w:r>
        <w:rPr>
          <w:rFonts w:hint="eastAsia" w:ascii="华文中宋" w:hAnsi="华文中宋" w:eastAsia="华文中宋" w:cs="华文中宋"/>
          <w:b w:val="0"/>
          <w:bCs/>
          <w:sz w:val="36"/>
          <w:szCs w:val="36"/>
          <w:lang w:val="en-US" w:eastAsia="zh-CN"/>
        </w:rPr>
        <w:t>惠州市大亚湾区</w:t>
      </w:r>
      <w:r>
        <w:rPr>
          <w:rFonts w:hint="eastAsia" w:ascii="华文中宋" w:hAnsi="华文中宋" w:eastAsia="华文中宋" w:cs="华文中宋"/>
          <w:b w:val="0"/>
          <w:bCs/>
          <w:sz w:val="36"/>
          <w:szCs w:val="36"/>
          <w:lang w:eastAsia="zh-CN"/>
        </w:rPr>
        <w:t>民办教育培训机构广告宣传</w:t>
      </w:r>
      <w:r>
        <w:rPr>
          <w:rFonts w:hint="eastAsia" w:ascii="华文中宋" w:hAnsi="华文中宋" w:eastAsia="华文中宋" w:cs="华文中宋"/>
          <w:b w:val="0"/>
          <w:bCs/>
          <w:sz w:val="36"/>
          <w:szCs w:val="36"/>
          <w:lang w:val="en-US" w:eastAsia="zh-CN"/>
        </w:rPr>
        <w:t>情况表</w:t>
      </w:r>
    </w:p>
    <w:tbl>
      <w:tblPr>
        <w:tblStyle w:val="7"/>
        <w:tblpPr w:leftFromText="180" w:rightFromText="180" w:vertAnchor="text" w:horzAnchor="page" w:tblpX="1035" w:tblpY="198"/>
        <w:tblOverlap w:val="never"/>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5805"/>
        <w:gridCol w:w="1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140" w:type="dxa"/>
            <w:noWrap w:val="0"/>
            <w:vAlign w:val="center"/>
          </w:tcPr>
          <w:p>
            <w:pPr>
              <w:pageBreakBefore w:val="0"/>
              <w:kinsoku/>
              <w:wordWrap/>
              <w:overflowPunct/>
              <w:topLinePunct w:val="0"/>
              <w:bidi w:val="0"/>
              <w:spacing w:line="560" w:lineRule="exact"/>
              <w:jc w:val="center"/>
              <w:rPr>
                <w:rFonts w:hint="eastAsia" w:ascii="仿宋" w:hAnsi="仿宋" w:eastAsia="仿宋" w:cs="仿宋"/>
                <w:b/>
                <w:bCs/>
                <w:sz w:val="24"/>
                <w:szCs w:val="24"/>
              </w:rPr>
            </w:pPr>
            <w:r>
              <w:rPr>
                <w:rFonts w:hint="eastAsia" w:ascii="仿宋" w:hAnsi="仿宋" w:eastAsia="仿宋" w:cs="仿宋"/>
                <w:b/>
                <w:bCs/>
                <w:sz w:val="24"/>
                <w:szCs w:val="24"/>
                <w:lang w:val="en-US" w:eastAsia="zh-CN"/>
              </w:rPr>
              <w:t>单位</w:t>
            </w:r>
            <w:r>
              <w:rPr>
                <w:rFonts w:hint="eastAsia" w:ascii="仿宋" w:hAnsi="仿宋" w:eastAsia="仿宋" w:cs="仿宋"/>
                <w:b/>
                <w:bCs/>
                <w:sz w:val="24"/>
                <w:szCs w:val="24"/>
              </w:rPr>
              <w:t>名称</w:t>
            </w:r>
          </w:p>
        </w:tc>
        <w:tc>
          <w:tcPr>
            <w:tcW w:w="7545" w:type="dxa"/>
            <w:gridSpan w:val="2"/>
            <w:noWrap w:val="0"/>
            <w:vAlign w:val="top"/>
          </w:tcPr>
          <w:p>
            <w:pPr>
              <w:pageBreakBefore w:val="0"/>
              <w:kinsoku/>
              <w:wordWrap/>
              <w:overflowPunct/>
              <w:topLinePunct w:val="0"/>
              <w:bidi w:val="0"/>
              <w:spacing w:line="560" w:lineRule="exact"/>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40" w:type="dxa"/>
            <w:noWrap w:val="0"/>
            <w:vAlign w:val="center"/>
          </w:tcPr>
          <w:p>
            <w:pPr>
              <w:pageBreakBefore w:val="0"/>
              <w:kinsoku/>
              <w:wordWrap/>
              <w:overflowPunct/>
              <w:topLinePunct w:val="0"/>
              <w:bidi w:val="0"/>
              <w:spacing w:line="560" w:lineRule="exact"/>
              <w:jc w:val="center"/>
              <w:rPr>
                <w:rFonts w:hint="eastAsia" w:ascii="仿宋" w:hAnsi="仿宋" w:eastAsia="仿宋" w:cs="仿宋"/>
                <w:b/>
                <w:bCs/>
                <w:sz w:val="24"/>
                <w:szCs w:val="24"/>
              </w:rPr>
            </w:pPr>
            <w:r>
              <w:rPr>
                <w:rFonts w:hint="eastAsia" w:ascii="仿宋" w:hAnsi="仿宋" w:eastAsia="仿宋" w:cs="仿宋"/>
                <w:b/>
                <w:bCs/>
                <w:sz w:val="24"/>
                <w:szCs w:val="24"/>
                <w:lang w:val="en-US" w:eastAsia="zh-CN"/>
              </w:rPr>
              <w:t>单位</w:t>
            </w:r>
            <w:r>
              <w:rPr>
                <w:rFonts w:hint="eastAsia" w:ascii="仿宋" w:hAnsi="仿宋" w:eastAsia="仿宋" w:cs="仿宋"/>
                <w:b/>
                <w:bCs/>
                <w:sz w:val="24"/>
                <w:szCs w:val="24"/>
              </w:rPr>
              <w:t>地址</w:t>
            </w:r>
          </w:p>
        </w:tc>
        <w:tc>
          <w:tcPr>
            <w:tcW w:w="7545" w:type="dxa"/>
            <w:gridSpan w:val="2"/>
            <w:noWrap w:val="0"/>
            <w:vAlign w:val="top"/>
          </w:tcPr>
          <w:p>
            <w:pPr>
              <w:pageBreakBefore w:val="0"/>
              <w:kinsoku/>
              <w:wordWrap/>
              <w:overflowPunct/>
              <w:topLinePunct w:val="0"/>
              <w:bidi w:val="0"/>
              <w:spacing w:line="560" w:lineRule="exact"/>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0" w:type="dxa"/>
            <w:noWrap w:val="0"/>
            <w:vAlign w:val="center"/>
          </w:tcPr>
          <w:p>
            <w:pPr>
              <w:pageBreakBefore w:val="0"/>
              <w:kinsoku/>
              <w:wordWrap/>
              <w:overflowPunct/>
              <w:topLinePunct w:val="0"/>
              <w:bidi w:val="0"/>
              <w:spacing w:line="560" w:lineRule="exact"/>
              <w:jc w:val="center"/>
              <w:rPr>
                <w:rFonts w:hint="eastAsia" w:ascii="仿宋" w:hAnsi="仿宋" w:eastAsia="仿宋" w:cs="仿宋"/>
                <w:b/>
                <w:bCs/>
                <w:sz w:val="24"/>
                <w:szCs w:val="24"/>
              </w:rPr>
            </w:pPr>
            <w:r>
              <w:rPr>
                <w:rFonts w:hint="eastAsia" w:ascii="仿宋" w:hAnsi="仿宋" w:eastAsia="仿宋" w:cs="仿宋"/>
                <w:b/>
                <w:bCs/>
                <w:sz w:val="24"/>
                <w:szCs w:val="24"/>
              </w:rPr>
              <w:t>广告媒</w:t>
            </w:r>
            <w:r>
              <w:rPr>
                <w:rFonts w:hint="eastAsia" w:ascii="仿宋" w:hAnsi="仿宋" w:eastAsia="仿宋" w:cs="仿宋"/>
                <w:b/>
                <w:bCs/>
                <w:sz w:val="24"/>
                <w:szCs w:val="24"/>
                <w:lang w:eastAsia="zh-CN"/>
              </w:rPr>
              <w:t>介</w:t>
            </w:r>
            <w:r>
              <w:rPr>
                <w:rFonts w:hint="eastAsia" w:ascii="仿宋" w:hAnsi="仿宋" w:eastAsia="仿宋" w:cs="仿宋"/>
                <w:b/>
                <w:bCs/>
                <w:sz w:val="24"/>
                <w:szCs w:val="24"/>
              </w:rPr>
              <w:t>形式</w:t>
            </w:r>
          </w:p>
        </w:tc>
        <w:tc>
          <w:tcPr>
            <w:tcW w:w="7545" w:type="dxa"/>
            <w:gridSpan w:val="2"/>
            <w:noWrap w:val="0"/>
            <w:vAlign w:val="top"/>
          </w:tcPr>
          <w:p>
            <w:pPr>
              <w:pageBreakBefore w:val="0"/>
              <w:kinsoku/>
              <w:wordWrap/>
              <w:overflowPunct/>
              <w:topLinePunct w:val="0"/>
              <w:bidi w:val="0"/>
              <w:spacing w:line="560" w:lineRule="exact"/>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sym w:font="Wingdings" w:char="00FE"/>
            </w:r>
            <w:r>
              <w:rPr>
                <w:rFonts w:hint="eastAsia" w:ascii="仿宋" w:hAnsi="仿宋" w:eastAsia="仿宋" w:cs="仿宋"/>
                <w:sz w:val="24"/>
                <w:szCs w:val="24"/>
                <w:lang w:val="en-US" w:eastAsia="zh-CN"/>
              </w:rPr>
              <w:t xml:space="preserve"> 微信公众号    </w:t>
            </w:r>
            <w:r>
              <w:rPr>
                <w:rFonts w:hint="eastAsia" w:ascii="仿宋" w:hAnsi="仿宋" w:eastAsia="仿宋" w:cs="仿宋"/>
                <w:sz w:val="24"/>
                <w:szCs w:val="24"/>
                <w:lang w:val="en-US" w:eastAsia="zh-CN"/>
              </w:rPr>
              <w:sym w:font="Wingdings" w:char="00A8"/>
            </w:r>
            <w:r>
              <w:rPr>
                <w:rFonts w:hint="eastAsia" w:ascii="仿宋" w:hAnsi="仿宋" w:eastAsia="仿宋" w:cs="仿宋"/>
                <w:sz w:val="24"/>
                <w:szCs w:val="24"/>
                <w:lang w:val="en-US" w:eastAsia="zh-CN"/>
              </w:rPr>
              <w:t xml:space="preserve"> 报纸    </w:t>
            </w:r>
            <w:r>
              <w:rPr>
                <w:rFonts w:hint="eastAsia" w:ascii="仿宋" w:hAnsi="仿宋" w:eastAsia="仿宋" w:cs="仿宋"/>
                <w:sz w:val="24"/>
                <w:szCs w:val="24"/>
                <w:lang w:val="en-US" w:eastAsia="zh-CN"/>
              </w:rPr>
              <w:sym w:font="Wingdings" w:char="00A8"/>
            </w:r>
            <w:r>
              <w:rPr>
                <w:rFonts w:hint="eastAsia" w:ascii="仿宋" w:hAnsi="仿宋" w:eastAsia="仿宋" w:cs="仿宋"/>
                <w:sz w:val="24"/>
                <w:szCs w:val="24"/>
                <w:lang w:val="en-US" w:eastAsia="zh-CN"/>
              </w:rPr>
              <w:t xml:space="preserve"> 宣传单张     </w:t>
            </w:r>
            <w:r>
              <w:rPr>
                <w:rFonts w:hint="eastAsia" w:ascii="仿宋" w:hAnsi="仿宋" w:eastAsia="仿宋" w:cs="仿宋"/>
                <w:sz w:val="24"/>
                <w:szCs w:val="24"/>
                <w:lang w:val="en-US" w:eastAsia="zh-CN"/>
              </w:rPr>
              <w:sym w:font="Wingdings" w:char="00A8"/>
            </w:r>
            <w:r>
              <w:rPr>
                <w:rFonts w:hint="eastAsia" w:ascii="仿宋" w:hAnsi="仿宋" w:eastAsia="仿宋" w:cs="仿宋"/>
                <w:sz w:val="24"/>
                <w:szCs w:val="24"/>
                <w:lang w:val="en-US" w:eastAsia="zh-CN"/>
              </w:rPr>
              <w:t xml:space="preserve"> 新媒体平台</w:t>
            </w:r>
          </w:p>
          <w:p>
            <w:pPr>
              <w:pageBreakBefore w:val="0"/>
              <w:kinsoku/>
              <w:wordWrap/>
              <w:overflowPunct/>
              <w:topLinePunct w:val="0"/>
              <w:bidi w:val="0"/>
              <w:spacing w:line="560" w:lineRule="exact"/>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sym w:font="Wingdings" w:char="00A8"/>
            </w:r>
            <w:r>
              <w:rPr>
                <w:rFonts w:hint="eastAsia" w:ascii="仿宋" w:hAnsi="仿宋" w:eastAsia="仿宋" w:cs="仿宋"/>
                <w:sz w:val="24"/>
                <w:szCs w:val="24"/>
                <w:lang w:val="en-US" w:eastAsia="zh-CN"/>
              </w:rPr>
              <w:t xml:space="preserve"> 户外          </w:t>
            </w:r>
            <w:r>
              <w:rPr>
                <w:rFonts w:hint="eastAsia" w:ascii="仿宋" w:hAnsi="仿宋" w:eastAsia="仿宋" w:cs="仿宋"/>
                <w:sz w:val="24"/>
                <w:szCs w:val="24"/>
                <w:lang w:val="en-US" w:eastAsia="zh-CN"/>
              </w:rPr>
              <w:sym w:font="Wingdings" w:char="00A8"/>
            </w:r>
            <w:r>
              <w:rPr>
                <w:rFonts w:hint="eastAsia" w:ascii="仿宋" w:hAnsi="仿宋" w:eastAsia="仿宋" w:cs="仿宋"/>
                <w:sz w:val="24"/>
                <w:szCs w:val="24"/>
                <w:lang w:val="en-US" w:eastAsia="zh-CN"/>
              </w:rPr>
              <w:t xml:space="preserve"> 电视    </w:t>
            </w:r>
            <w:r>
              <w:rPr>
                <w:rFonts w:hint="eastAsia" w:ascii="仿宋" w:hAnsi="仿宋" w:eastAsia="仿宋" w:cs="仿宋"/>
                <w:sz w:val="24"/>
                <w:szCs w:val="24"/>
                <w:lang w:val="en-US" w:eastAsia="zh-CN"/>
              </w:rPr>
              <w:sym w:font="Wingdings" w:char="00A8"/>
            </w:r>
            <w:r>
              <w:rPr>
                <w:rFonts w:hint="eastAsia" w:ascii="仿宋" w:hAnsi="仿宋" w:eastAsia="仿宋" w:cs="仿宋"/>
                <w:sz w:val="24"/>
                <w:szCs w:val="24"/>
                <w:lang w:val="en-US" w:eastAsia="zh-CN"/>
              </w:rPr>
              <w:t xml:space="preserve"> 电话营销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1.广告内容涉及事项需要取得行政许可，是否与办学许可内容相符合。</w:t>
            </w:r>
          </w:p>
        </w:tc>
        <w:tc>
          <w:tcPr>
            <w:tcW w:w="1740" w:type="dxa"/>
            <w:noWrap w:val="0"/>
            <w:vAlign w:val="center"/>
          </w:tcPr>
          <w:p>
            <w:pPr>
              <w:pageBreakBefore w:val="0"/>
              <w:kinsoku/>
              <w:wordWrap/>
              <w:overflowPunct/>
              <w:topLinePunct w:val="0"/>
              <w:bidi w:val="0"/>
              <w:spacing w:line="560" w:lineRule="exact"/>
              <w:jc w:val="center"/>
              <w:rPr>
                <w:rFonts w:hint="eastAsia" w:ascii="微软雅黑" w:hAnsi="微软雅黑" w:eastAsia="微软雅黑" w:cs="微软雅黑"/>
                <w:sz w:val="24"/>
                <w:szCs w:val="24"/>
                <w:lang w:val="en-US" w:eastAsia="zh-CN"/>
              </w:rPr>
            </w:pP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是  </w:t>
            </w: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w:t>
            </w:r>
            <w:r>
              <w:rPr>
                <w:rFonts w:hint="eastAsia" w:ascii="仿宋_GB2312" w:hAnsi="仿宋_GB2312" w:eastAsia="仿宋_GB2312" w:cs="仿宋_GB2312"/>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2.广告内容是否对教育培训的效果作出明示或暗示的保证性承诺。</w:t>
            </w:r>
          </w:p>
        </w:tc>
        <w:tc>
          <w:tcPr>
            <w:tcW w:w="1740" w:type="dxa"/>
            <w:noWrap w:val="0"/>
            <w:vAlign w:val="center"/>
          </w:tcPr>
          <w:p>
            <w:pPr>
              <w:pageBreakBefore w:val="0"/>
              <w:kinsoku/>
              <w:wordWrap/>
              <w:overflowPunct/>
              <w:topLinePunct w:val="0"/>
              <w:bidi w:val="0"/>
              <w:spacing w:line="560" w:lineRule="exact"/>
              <w:jc w:val="center"/>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是  </w:t>
            </w: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w:t>
            </w:r>
            <w:r>
              <w:rPr>
                <w:rFonts w:hint="eastAsia" w:ascii="仿宋_GB2312" w:hAnsi="仿宋_GB2312" w:eastAsia="仿宋_GB2312" w:cs="仿宋_GB2312"/>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3.广告中是否有明示或暗示有相关考试机构或其工作人员、考试命题人员参与教育、培训。</w:t>
            </w:r>
          </w:p>
        </w:tc>
        <w:tc>
          <w:tcPr>
            <w:tcW w:w="1740" w:type="dxa"/>
            <w:noWrap w:val="0"/>
            <w:vAlign w:val="center"/>
          </w:tcPr>
          <w:p>
            <w:pPr>
              <w:pageBreakBefore w:val="0"/>
              <w:kinsoku/>
              <w:wordWrap/>
              <w:overflowPunct/>
              <w:topLinePunct w:val="0"/>
              <w:bidi w:val="0"/>
              <w:spacing w:line="560" w:lineRule="exact"/>
              <w:jc w:val="center"/>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是  </w:t>
            </w: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w:t>
            </w:r>
            <w:r>
              <w:rPr>
                <w:rFonts w:hint="eastAsia" w:ascii="仿宋_GB2312" w:hAnsi="仿宋_GB2312" w:eastAsia="仿宋_GB2312" w:cs="仿宋_GB2312"/>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4.广告内容是否存在虚假宣传，其中对服务内容、价格、质量、曾获荣誉等信息，诱导家长，对购买课程行为有实质性影响。</w:t>
            </w:r>
          </w:p>
        </w:tc>
        <w:tc>
          <w:tcPr>
            <w:tcW w:w="1740" w:type="dxa"/>
            <w:noWrap w:val="0"/>
            <w:vAlign w:val="center"/>
          </w:tcPr>
          <w:p>
            <w:pPr>
              <w:pageBreakBefore w:val="0"/>
              <w:kinsoku/>
              <w:wordWrap/>
              <w:overflowPunct/>
              <w:topLinePunct w:val="0"/>
              <w:bidi w:val="0"/>
              <w:spacing w:line="560" w:lineRule="exact"/>
              <w:jc w:val="center"/>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是  </w:t>
            </w: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w:t>
            </w:r>
            <w:r>
              <w:rPr>
                <w:rFonts w:hint="eastAsia" w:ascii="仿宋_GB2312" w:hAnsi="仿宋_GB2312" w:eastAsia="仿宋_GB2312" w:cs="仿宋_GB2312"/>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5.广告中是否明示所附带赠送商品或者服务的品种、规格 、数量、期限和方式。</w:t>
            </w:r>
          </w:p>
        </w:tc>
        <w:tc>
          <w:tcPr>
            <w:tcW w:w="1740" w:type="dxa"/>
            <w:noWrap w:val="0"/>
            <w:vAlign w:val="center"/>
          </w:tcPr>
          <w:p>
            <w:pPr>
              <w:pageBreakBefore w:val="0"/>
              <w:kinsoku/>
              <w:wordWrap/>
              <w:overflowPunct/>
              <w:topLinePunct w:val="0"/>
              <w:bidi w:val="0"/>
              <w:spacing w:line="560" w:lineRule="exact"/>
              <w:jc w:val="center"/>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是  </w:t>
            </w: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w:t>
            </w:r>
            <w:r>
              <w:rPr>
                <w:rFonts w:hint="eastAsia" w:ascii="仿宋_GB2312" w:hAnsi="仿宋_GB2312" w:eastAsia="仿宋_GB2312" w:cs="仿宋_GB2312"/>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6.是否在中小学校、幼儿园周边开展广告宣传活动。</w:t>
            </w:r>
          </w:p>
        </w:tc>
        <w:tc>
          <w:tcPr>
            <w:tcW w:w="1740" w:type="dxa"/>
            <w:noWrap w:val="0"/>
            <w:vAlign w:val="center"/>
          </w:tcPr>
          <w:p>
            <w:pPr>
              <w:pageBreakBefore w:val="0"/>
              <w:kinsoku/>
              <w:wordWrap/>
              <w:overflowPunct/>
              <w:topLinePunct w:val="0"/>
              <w:bidi w:val="0"/>
              <w:spacing w:line="560" w:lineRule="exact"/>
              <w:jc w:val="center"/>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是  </w:t>
            </w: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w:t>
            </w:r>
            <w:r>
              <w:rPr>
                <w:rFonts w:hint="eastAsia" w:ascii="仿宋_GB2312" w:hAnsi="仿宋_GB2312" w:eastAsia="仿宋_GB2312" w:cs="仿宋_GB2312"/>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24"/>
                <w:szCs w:val="24"/>
                <w:lang w:val="en-US" w:eastAsia="zh-CN"/>
              </w:rPr>
            </w:pPr>
            <w:r>
              <w:rPr>
                <w:rFonts w:hint="eastAsia" w:ascii="仿宋" w:hAnsi="仿宋" w:eastAsia="仿宋" w:cs="仿宋"/>
                <w:sz w:val="24"/>
                <w:szCs w:val="24"/>
                <w:lang w:val="en-US" w:eastAsia="zh-CN"/>
              </w:rPr>
              <w:t>7.是否利用学生教材 、教辅资料、练习册、文具、校服、校车等发布或变相发布广告</w:t>
            </w:r>
            <w:r>
              <w:rPr>
                <w:rFonts w:hint="eastAsia" w:ascii="仿宋" w:hAnsi="仿宋" w:eastAsia="仿宋" w:cs="仿宋"/>
                <w:b/>
                <w:bCs/>
                <w:sz w:val="24"/>
                <w:szCs w:val="24"/>
                <w:lang w:val="en-US" w:eastAsia="zh-CN"/>
              </w:rPr>
              <w:t>。</w:t>
            </w:r>
          </w:p>
        </w:tc>
        <w:tc>
          <w:tcPr>
            <w:tcW w:w="1740" w:type="dxa"/>
            <w:noWrap w:val="0"/>
            <w:vAlign w:val="center"/>
          </w:tcPr>
          <w:p>
            <w:pPr>
              <w:pageBreakBefore w:val="0"/>
              <w:kinsoku/>
              <w:wordWrap/>
              <w:overflowPunct/>
              <w:topLinePunct w:val="0"/>
              <w:bidi w:val="0"/>
              <w:spacing w:line="560" w:lineRule="exact"/>
              <w:jc w:val="center"/>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是  </w:t>
            </w: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w:t>
            </w:r>
            <w:r>
              <w:rPr>
                <w:rFonts w:hint="eastAsia" w:ascii="仿宋_GB2312" w:hAnsi="仿宋_GB2312" w:eastAsia="仿宋_GB2312" w:cs="仿宋_GB2312"/>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8.学科类培训机构是否在学校、住宅小区、商业街道等公众地方设置广告宣传字样。</w:t>
            </w:r>
          </w:p>
        </w:tc>
        <w:tc>
          <w:tcPr>
            <w:tcW w:w="1740" w:type="dxa"/>
            <w:noWrap w:val="0"/>
            <w:vAlign w:val="center"/>
          </w:tcPr>
          <w:p>
            <w:pPr>
              <w:pageBreakBefore w:val="0"/>
              <w:kinsoku/>
              <w:wordWrap/>
              <w:overflowPunct/>
              <w:topLinePunct w:val="0"/>
              <w:bidi w:val="0"/>
              <w:spacing w:line="560" w:lineRule="exact"/>
              <w:jc w:val="center"/>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是  </w:t>
            </w:r>
            <w:r>
              <w:rPr>
                <w:rFonts w:hint="eastAsia" w:ascii="仿宋_GB2312" w:hAnsi="仿宋_GB2312" w:eastAsia="仿宋_GB2312" w:cs="仿宋_GB2312"/>
                <w:b w:val="0"/>
                <w:bCs w:val="0"/>
                <w:sz w:val="24"/>
                <w:szCs w:val="24"/>
                <w:lang w:val="en-US" w:eastAsia="zh-CN"/>
              </w:rPr>
              <w:sym w:font="Wingdings" w:char="00A8"/>
            </w:r>
            <w:r>
              <w:rPr>
                <w:rFonts w:hint="eastAsia" w:ascii="仿宋_GB2312" w:hAnsi="仿宋_GB2312" w:eastAsia="仿宋_GB2312" w:cs="仿宋_GB2312"/>
                <w:b w:val="0"/>
                <w:bCs w:val="0"/>
                <w:sz w:val="24"/>
                <w:szCs w:val="24"/>
                <w:lang w:val="en-US" w:eastAsia="zh-CN"/>
              </w:rPr>
              <w:t xml:space="preserve"> </w:t>
            </w:r>
            <w:r>
              <w:rPr>
                <w:rFonts w:hint="eastAsia" w:ascii="仿宋_GB2312" w:hAnsi="仿宋_GB2312" w:eastAsia="仿宋_GB2312" w:cs="仿宋_GB2312"/>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7" w:hRule="atLeast"/>
        </w:trPr>
        <w:tc>
          <w:tcPr>
            <w:tcW w:w="9685" w:type="dxa"/>
            <w:gridSpan w:val="3"/>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_GB2312" w:hAnsi="宋体" w:eastAsia="楷体_GB2312"/>
                <w:b/>
                <w:bCs/>
                <w:sz w:val="28"/>
                <w:szCs w:val="28"/>
              </w:rPr>
            </w:pPr>
            <w:r>
              <w:rPr>
                <w:rFonts w:hint="eastAsia" w:ascii="楷体_GB2312" w:hAnsi="宋体" w:eastAsia="楷体_GB2312"/>
                <w:b/>
                <w:bCs/>
                <w:sz w:val="28"/>
                <w:szCs w:val="28"/>
                <w:lang w:eastAsia="zh-CN"/>
              </w:rPr>
              <w:t>机构</w:t>
            </w:r>
            <w:r>
              <w:rPr>
                <w:rFonts w:hint="eastAsia" w:ascii="楷体_GB2312" w:hAnsi="宋体" w:eastAsia="楷体_GB2312"/>
                <w:b/>
                <w:bCs/>
                <w:sz w:val="28"/>
                <w:szCs w:val="28"/>
              </w:rPr>
              <w:t>承诺：</w:t>
            </w:r>
          </w:p>
          <w:p>
            <w:pPr>
              <w:keepNext w:val="0"/>
              <w:keepLines w:val="0"/>
              <w:pageBreakBefore w:val="0"/>
              <w:widowControl w:val="0"/>
              <w:kinsoku/>
              <w:wordWrap/>
              <w:overflowPunct/>
              <w:topLinePunct w:val="0"/>
              <w:autoSpaceDE/>
              <w:autoSpaceDN/>
              <w:bidi w:val="0"/>
              <w:adjustRightInd/>
              <w:snapToGrid/>
              <w:spacing w:line="560" w:lineRule="exact"/>
              <w:ind w:firstLine="610" w:firstLineChars="217"/>
              <w:textAlignment w:val="auto"/>
              <w:rPr>
                <w:rFonts w:hint="eastAsia" w:ascii="楷体_GB2312" w:hAnsi="宋体" w:eastAsia="楷体_GB2312"/>
                <w:b/>
                <w:bCs/>
                <w:sz w:val="28"/>
                <w:szCs w:val="28"/>
              </w:rPr>
            </w:pPr>
            <w:r>
              <w:rPr>
                <w:rFonts w:hint="eastAsia" w:ascii="楷体_GB2312" w:hAnsi="宋体" w:eastAsia="楷体_GB2312"/>
                <w:b/>
                <w:bCs/>
                <w:sz w:val="28"/>
                <w:szCs w:val="28"/>
              </w:rPr>
              <w:t>作为</w:t>
            </w:r>
            <w:r>
              <w:rPr>
                <w:rFonts w:hint="eastAsia" w:ascii="楷体_GB2312" w:hAnsi="宋体" w:eastAsia="楷体_GB2312"/>
                <w:b/>
                <w:bCs/>
                <w:sz w:val="28"/>
                <w:szCs w:val="28"/>
                <w:lang w:eastAsia="zh-CN"/>
              </w:rPr>
              <w:t>本机构的</w:t>
            </w:r>
            <w:r>
              <w:rPr>
                <w:rFonts w:hint="eastAsia" w:ascii="楷体_GB2312" w:hAnsi="宋体" w:eastAsia="楷体_GB2312"/>
                <w:b/>
                <w:bCs/>
                <w:sz w:val="28"/>
                <w:szCs w:val="28"/>
              </w:rPr>
              <w:t>法定代表</w:t>
            </w:r>
            <w:r>
              <w:rPr>
                <w:rFonts w:hint="eastAsia" w:ascii="楷体_GB2312" w:hAnsi="宋体" w:eastAsia="楷体_GB2312"/>
                <w:b/>
                <w:bCs/>
                <w:sz w:val="28"/>
                <w:szCs w:val="28"/>
                <w:lang w:eastAsia="zh-CN"/>
              </w:rPr>
              <w:t>人</w:t>
            </w:r>
            <w:r>
              <w:rPr>
                <w:rFonts w:hint="eastAsia" w:ascii="楷体_GB2312" w:hAnsi="宋体" w:eastAsia="楷体_GB2312"/>
                <w:b/>
                <w:bCs/>
                <w:sz w:val="28"/>
                <w:szCs w:val="28"/>
              </w:rPr>
              <w:t>，已</w:t>
            </w:r>
            <w:r>
              <w:rPr>
                <w:rFonts w:hint="eastAsia" w:ascii="楷体_GB2312" w:hAnsi="宋体" w:eastAsia="楷体_GB2312"/>
                <w:b/>
                <w:bCs/>
                <w:sz w:val="28"/>
                <w:szCs w:val="28"/>
                <w:lang w:eastAsia="zh-CN"/>
              </w:rPr>
              <w:t>知悉和</w:t>
            </w:r>
            <w:r>
              <w:rPr>
                <w:rFonts w:hint="eastAsia" w:ascii="楷体_GB2312" w:hAnsi="宋体" w:eastAsia="楷体_GB2312"/>
                <w:b/>
                <w:bCs/>
                <w:sz w:val="28"/>
                <w:szCs w:val="28"/>
              </w:rPr>
              <w:t>审阅核定了本</w:t>
            </w:r>
            <w:r>
              <w:rPr>
                <w:rFonts w:hint="eastAsia" w:ascii="楷体_GB2312" w:hAnsi="宋体" w:eastAsia="楷体_GB2312"/>
                <w:b/>
                <w:bCs/>
                <w:sz w:val="28"/>
                <w:szCs w:val="28"/>
                <w:lang w:eastAsia="zh-CN"/>
              </w:rPr>
              <w:t>机构在各媒介发布的</w:t>
            </w:r>
            <w:r>
              <w:rPr>
                <w:rFonts w:hint="eastAsia" w:ascii="楷体_GB2312" w:hAnsi="宋体" w:eastAsia="楷体_GB2312"/>
                <w:b/>
                <w:bCs/>
                <w:sz w:val="28"/>
                <w:szCs w:val="28"/>
              </w:rPr>
              <w:t>广</w:t>
            </w:r>
            <w:r>
              <w:rPr>
                <w:rFonts w:hint="eastAsia" w:ascii="楷体_GB2312" w:hAnsi="宋体" w:eastAsia="楷体_GB2312"/>
                <w:b/>
                <w:bCs/>
                <w:sz w:val="28"/>
                <w:szCs w:val="28"/>
                <w:lang w:eastAsia="zh-CN"/>
              </w:rPr>
              <w:t>告宣传内容</w:t>
            </w:r>
            <w:r>
              <w:rPr>
                <w:rFonts w:hint="eastAsia" w:ascii="楷体_GB2312" w:hAnsi="宋体" w:eastAsia="楷体_GB2312"/>
                <w:b/>
                <w:bCs/>
                <w:sz w:val="28"/>
                <w:szCs w:val="28"/>
              </w:rPr>
              <w:t>，并对广告</w:t>
            </w:r>
            <w:r>
              <w:rPr>
                <w:rFonts w:hint="eastAsia" w:ascii="楷体_GB2312" w:hAnsi="宋体" w:eastAsia="楷体_GB2312"/>
                <w:b/>
                <w:bCs/>
                <w:sz w:val="28"/>
                <w:szCs w:val="28"/>
                <w:lang w:eastAsia="zh-CN"/>
              </w:rPr>
              <w:t>中</w:t>
            </w:r>
            <w:r>
              <w:rPr>
                <w:rFonts w:hint="eastAsia" w:ascii="楷体_GB2312" w:hAnsi="宋体" w:eastAsia="楷体_GB2312"/>
                <w:b/>
                <w:bCs/>
                <w:sz w:val="28"/>
                <w:szCs w:val="28"/>
              </w:rPr>
              <w:t>的“合法性、真实性、清晰性”承担法律责任。</w:t>
            </w:r>
          </w:p>
          <w:p>
            <w:pPr>
              <w:pageBreakBefore w:val="0"/>
              <w:kinsoku/>
              <w:wordWrap/>
              <w:overflowPunct/>
              <w:topLinePunct w:val="0"/>
              <w:bidi w:val="0"/>
              <w:spacing w:line="560" w:lineRule="exact"/>
              <w:rPr>
                <w:rFonts w:hint="eastAsia" w:ascii="仿宋" w:hAnsi="仿宋" w:eastAsia="仿宋" w:cs="仿宋"/>
                <w:b/>
                <w:bCs/>
                <w:sz w:val="24"/>
                <w:szCs w:val="24"/>
              </w:rPr>
            </w:pPr>
          </w:p>
          <w:p>
            <w:pPr>
              <w:pageBreakBefore w:val="0"/>
              <w:kinsoku/>
              <w:wordWrap/>
              <w:overflowPunct/>
              <w:topLinePunct w:val="0"/>
              <w:bidi w:val="0"/>
              <w:spacing w:line="560" w:lineRule="exact"/>
              <w:ind w:firstLine="523" w:firstLineChars="217"/>
              <w:rPr>
                <w:rFonts w:hint="eastAsia" w:ascii="仿宋" w:hAnsi="仿宋" w:eastAsia="仿宋" w:cs="仿宋"/>
                <w:b/>
                <w:bCs/>
                <w:sz w:val="24"/>
                <w:szCs w:val="24"/>
              </w:rPr>
            </w:pPr>
          </w:p>
          <w:p>
            <w:pPr>
              <w:pageBreakBefore w:val="0"/>
              <w:kinsoku/>
              <w:wordWrap/>
              <w:overflowPunct/>
              <w:topLinePunct w:val="0"/>
              <w:bidi w:val="0"/>
              <w:spacing w:line="560" w:lineRule="exact"/>
              <w:rPr>
                <w:rFonts w:hint="eastAsia" w:ascii="仿宋" w:hAnsi="仿宋" w:eastAsia="仿宋" w:cs="仿宋"/>
                <w:bCs/>
                <w:sz w:val="24"/>
                <w:szCs w:val="24"/>
                <w:lang w:val="en-US" w:eastAsia="zh-CN"/>
              </w:rPr>
            </w:pPr>
            <w:r>
              <w:rPr>
                <w:rFonts w:hint="eastAsia" w:ascii="仿宋" w:hAnsi="仿宋" w:eastAsia="仿宋" w:cs="仿宋"/>
                <w:bCs/>
                <w:sz w:val="24"/>
                <w:szCs w:val="24"/>
              </w:rPr>
              <w:t>法</w:t>
            </w:r>
            <w:r>
              <w:rPr>
                <w:rFonts w:hint="eastAsia" w:ascii="仿宋" w:hAnsi="仿宋" w:eastAsia="仿宋" w:cs="仿宋"/>
                <w:bCs/>
                <w:sz w:val="24"/>
                <w:szCs w:val="24"/>
                <w:lang w:eastAsia="zh-CN"/>
              </w:rPr>
              <w:t>定</w:t>
            </w:r>
            <w:r>
              <w:rPr>
                <w:rFonts w:hint="eastAsia" w:ascii="仿宋" w:hAnsi="仿宋" w:eastAsia="仿宋" w:cs="仿宋"/>
                <w:bCs/>
                <w:sz w:val="24"/>
                <w:szCs w:val="24"/>
              </w:rPr>
              <w:t>代表</w:t>
            </w:r>
            <w:r>
              <w:rPr>
                <w:rFonts w:hint="eastAsia" w:ascii="仿宋" w:hAnsi="仿宋" w:eastAsia="仿宋" w:cs="仿宋"/>
                <w:bCs/>
                <w:sz w:val="24"/>
                <w:szCs w:val="24"/>
                <w:lang w:eastAsia="zh-CN"/>
              </w:rPr>
              <w:t>人</w:t>
            </w:r>
            <w:r>
              <w:rPr>
                <w:rFonts w:hint="eastAsia" w:ascii="仿宋" w:hAnsi="仿宋" w:eastAsia="仿宋" w:cs="仿宋"/>
                <w:bCs/>
                <w:sz w:val="24"/>
                <w:szCs w:val="24"/>
              </w:rPr>
              <w:t>(签名)</w:t>
            </w:r>
            <w:r>
              <w:rPr>
                <w:rFonts w:hint="eastAsia" w:ascii="仿宋" w:hAnsi="仿宋" w:eastAsia="仿宋" w:cs="仿宋"/>
                <w:bCs/>
                <w:sz w:val="24"/>
                <w:szCs w:val="24"/>
                <w:u w:val="single"/>
                <w:lang w:val="en-US" w:eastAsia="zh-CN"/>
              </w:rPr>
              <w:t xml:space="preserve">                    </w:t>
            </w:r>
            <w:r>
              <w:rPr>
                <w:rFonts w:hint="eastAsia" w:ascii="仿宋" w:hAnsi="仿宋" w:eastAsia="仿宋" w:cs="仿宋"/>
                <w:bCs/>
                <w:sz w:val="24"/>
                <w:szCs w:val="24"/>
                <w:lang w:val="en-US" w:eastAsia="zh-CN"/>
              </w:rPr>
              <w:t xml:space="preserve">        机构（公章）</w:t>
            </w:r>
          </w:p>
          <w:p>
            <w:pPr>
              <w:pageBreakBefore w:val="0"/>
              <w:kinsoku/>
              <w:wordWrap/>
              <w:overflowPunct/>
              <w:topLinePunct w:val="0"/>
              <w:bidi w:val="0"/>
              <w:spacing w:line="560" w:lineRule="exact"/>
              <w:rPr>
                <w:rFonts w:hint="eastAsia" w:ascii="仿宋" w:hAnsi="仿宋" w:eastAsia="仿宋" w:cs="仿宋"/>
                <w:bCs/>
                <w:sz w:val="24"/>
                <w:szCs w:val="24"/>
                <w:lang w:val="en-US" w:eastAsia="zh-CN"/>
              </w:rPr>
            </w:pPr>
          </w:p>
          <w:p>
            <w:pPr>
              <w:pageBreakBefore w:val="0"/>
              <w:kinsoku/>
              <w:wordWrap/>
              <w:overflowPunct/>
              <w:topLinePunct w:val="0"/>
              <w:bidi w:val="0"/>
              <w:spacing w:line="560" w:lineRule="exact"/>
              <w:rPr>
                <w:rFonts w:hint="default" w:ascii="微软雅黑" w:hAnsi="微软雅黑" w:eastAsia="微软雅黑" w:cs="微软雅黑"/>
                <w:bCs/>
                <w:sz w:val="24"/>
                <w:szCs w:val="24"/>
                <w:u w:val="none"/>
                <w:lang w:val="en-US" w:eastAsia="zh-CN"/>
              </w:rPr>
            </w:pPr>
            <w:r>
              <w:rPr>
                <w:rFonts w:hint="eastAsia" w:ascii="仿宋" w:hAnsi="仿宋" w:eastAsia="仿宋" w:cs="仿宋"/>
                <w:bCs/>
                <w:sz w:val="24"/>
                <w:szCs w:val="24"/>
                <w:lang w:val="en-US" w:eastAsia="zh-CN"/>
              </w:rPr>
              <w:t>签发日期：</w:t>
            </w:r>
            <w:r>
              <w:rPr>
                <w:rFonts w:hint="eastAsia" w:ascii="仿宋" w:hAnsi="仿宋" w:eastAsia="仿宋" w:cs="仿宋"/>
                <w:bCs/>
                <w:sz w:val="24"/>
                <w:szCs w:val="24"/>
                <w:u w:val="single"/>
                <w:lang w:val="en-US" w:eastAsia="zh-CN"/>
              </w:rPr>
              <w:t xml:space="preserve">         </w:t>
            </w:r>
            <w:r>
              <w:rPr>
                <w:rFonts w:hint="eastAsia" w:ascii="仿宋" w:hAnsi="仿宋" w:eastAsia="仿宋" w:cs="仿宋"/>
                <w:bCs/>
                <w:sz w:val="24"/>
                <w:szCs w:val="24"/>
                <w:u w:val="none"/>
                <w:lang w:val="en-US" w:eastAsia="zh-CN"/>
              </w:rPr>
              <w:t>年</w:t>
            </w:r>
            <w:r>
              <w:rPr>
                <w:rFonts w:hint="eastAsia" w:ascii="仿宋" w:hAnsi="仿宋" w:eastAsia="仿宋" w:cs="仿宋"/>
                <w:bCs/>
                <w:sz w:val="24"/>
                <w:szCs w:val="24"/>
                <w:u w:val="single"/>
                <w:lang w:val="en-US" w:eastAsia="zh-CN"/>
              </w:rPr>
              <w:t xml:space="preserve">      </w:t>
            </w:r>
            <w:r>
              <w:rPr>
                <w:rFonts w:hint="eastAsia" w:ascii="仿宋" w:hAnsi="仿宋" w:eastAsia="仿宋" w:cs="仿宋"/>
                <w:bCs/>
                <w:sz w:val="24"/>
                <w:szCs w:val="24"/>
                <w:u w:val="none"/>
                <w:lang w:val="en-US" w:eastAsia="zh-CN"/>
              </w:rPr>
              <w:t xml:space="preserve">月 </w:t>
            </w:r>
            <w:r>
              <w:rPr>
                <w:rFonts w:hint="eastAsia" w:ascii="仿宋" w:hAnsi="仿宋" w:eastAsia="仿宋" w:cs="仿宋"/>
                <w:bCs/>
                <w:sz w:val="24"/>
                <w:szCs w:val="24"/>
                <w:u w:val="single"/>
                <w:lang w:val="en-US" w:eastAsia="zh-CN"/>
              </w:rPr>
              <w:t xml:space="preserve">     </w:t>
            </w:r>
            <w:r>
              <w:rPr>
                <w:rFonts w:hint="eastAsia" w:ascii="仿宋" w:hAnsi="仿宋" w:eastAsia="仿宋" w:cs="仿宋"/>
                <w:bCs/>
                <w:sz w:val="24"/>
                <w:szCs w:val="24"/>
                <w:u w:val="none"/>
                <w:lang w:val="en-US" w:eastAsia="zh-CN"/>
              </w:rPr>
              <w:t>日</w:t>
            </w:r>
          </w:p>
        </w:tc>
      </w:tr>
    </w:tbl>
    <w:p>
      <w:pPr>
        <w:pageBreakBefore w:val="0"/>
        <w:kinsoku/>
        <w:wordWrap/>
        <w:overflowPunct/>
        <w:topLinePunct w:val="0"/>
        <w:bidi w:val="0"/>
        <w:spacing w:line="560" w:lineRule="exact"/>
      </w:pPr>
    </w:p>
    <w:p>
      <w:pPr>
        <w:pageBreakBefore w:val="0"/>
        <w:kinsoku/>
        <w:wordWrap/>
        <w:overflowPunct/>
        <w:topLinePunct w:val="0"/>
        <w:bidi w:val="0"/>
        <w:spacing w:line="560" w:lineRule="exact"/>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p>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附件4 </w:t>
      </w:r>
    </w:p>
    <w:p>
      <w:pPr>
        <w:pageBreakBefore w:val="0"/>
        <w:kinsoku/>
        <w:wordWrap/>
        <w:overflowPunct/>
        <w:topLinePunct w:val="0"/>
        <w:bidi w:val="0"/>
        <w:spacing w:line="560" w:lineRule="exact"/>
        <w:jc w:val="center"/>
        <w:rPr>
          <w:rFonts w:hint="eastAsia" w:ascii="华文中宋" w:hAnsi="华文中宋" w:eastAsia="华文中宋" w:cs="华文中宋"/>
          <w:b w:val="0"/>
          <w:bCs/>
          <w:sz w:val="36"/>
          <w:szCs w:val="36"/>
          <w:lang w:val="en-US" w:eastAsia="zh-CN"/>
        </w:rPr>
      </w:pPr>
    </w:p>
    <w:p>
      <w:pPr>
        <w:pageBreakBefore w:val="0"/>
        <w:kinsoku/>
        <w:wordWrap/>
        <w:overflowPunct/>
        <w:topLinePunct w:val="0"/>
        <w:bidi w:val="0"/>
        <w:spacing w:line="560" w:lineRule="exact"/>
        <w:jc w:val="center"/>
        <w:rPr>
          <w:rFonts w:hint="default" w:ascii="仿宋_GB2312" w:eastAsia="仿宋_GB2312"/>
          <w:b/>
          <w:color w:val="000000"/>
          <w:sz w:val="32"/>
          <w:szCs w:val="32"/>
          <w:lang w:val="en-US" w:eastAsia="zh-CN"/>
        </w:rPr>
      </w:pPr>
      <w:r>
        <w:rPr>
          <w:rFonts w:hint="eastAsia" w:ascii="华文中宋" w:hAnsi="华文中宋" w:eastAsia="华文中宋" w:cs="华文中宋"/>
          <w:b w:val="0"/>
          <w:bCs/>
          <w:sz w:val="36"/>
          <w:szCs w:val="36"/>
          <w:lang w:val="en-US" w:eastAsia="zh-CN"/>
        </w:rPr>
        <w:t>惠州市大亚湾区</w:t>
      </w:r>
      <w:r>
        <w:rPr>
          <w:rFonts w:hint="eastAsia" w:ascii="华文中宋" w:hAnsi="华文中宋" w:eastAsia="华文中宋" w:cs="华文中宋"/>
          <w:b w:val="0"/>
          <w:bCs/>
          <w:sz w:val="36"/>
          <w:szCs w:val="36"/>
          <w:lang w:eastAsia="zh-CN"/>
        </w:rPr>
        <w:t>民办教育培训机构</w:t>
      </w:r>
      <w:r>
        <w:rPr>
          <w:rFonts w:hint="eastAsia" w:ascii="华文中宋" w:hAnsi="华文中宋" w:eastAsia="华文中宋" w:cs="华文中宋"/>
          <w:b w:val="0"/>
          <w:bCs/>
          <w:sz w:val="36"/>
          <w:szCs w:val="36"/>
          <w:lang w:val="en-US" w:eastAsia="zh-CN"/>
        </w:rPr>
        <w:t>培训教材情况表</w:t>
      </w:r>
    </w:p>
    <w:tbl>
      <w:tblPr>
        <w:tblStyle w:val="7"/>
        <w:tblpPr w:leftFromText="180" w:rightFromText="180" w:vertAnchor="text" w:horzAnchor="page" w:tblpX="1681" w:tblpY="311"/>
        <w:tblOverlap w:val="never"/>
        <w:tblW w:w="90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5"/>
        <w:gridCol w:w="1740"/>
        <w:gridCol w:w="3"/>
        <w:gridCol w:w="1744"/>
        <w:gridCol w:w="1418"/>
        <w:gridCol w:w="325"/>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935" w:type="dxa"/>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4"/>
                <w:szCs w:val="24"/>
                <w:u w:val="none"/>
                <w:vertAlign w:val="baseline"/>
                <w:lang w:val="en-US" w:eastAsia="zh-CN"/>
              </w:rPr>
            </w:pPr>
            <w:r>
              <w:rPr>
                <w:rFonts w:hint="eastAsia" w:ascii="仿宋" w:hAnsi="仿宋" w:eastAsia="仿宋" w:cs="仿宋"/>
                <w:sz w:val="28"/>
                <w:szCs w:val="28"/>
                <w:u w:val="none"/>
                <w:vertAlign w:val="baseline"/>
                <w:lang w:val="en-US" w:eastAsia="zh-CN"/>
              </w:rPr>
              <w:t>教材名称</w:t>
            </w:r>
          </w:p>
        </w:tc>
        <w:tc>
          <w:tcPr>
            <w:tcW w:w="7077" w:type="dxa"/>
            <w:gridSpan w:val="6"/>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 w:hAnsi="仿宋" w:eastAsia="仿宋" w:cs="仿宋"/>
                <w:sz w:val="28"/>
                <w:szCs w:val="28"/>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935" w:type="dxa"/>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4"/>
                <w:szCs w:val="24"/>
                <w:u w:val="none"/>
                <w:vertAlign w:val="baseline"/>
                <w:lang w:val="en-US" w:eastAsia="zh-CN"/>
              </w:rPr>
            </w:pPr>
            <w:r>
              <w:rPr>
                <w:rFonts w:hint="eastAsia" w:ascii="仿宋" w:hAnsi="仿宋" w:eastAsia="仿宋" w:cs="仿宋"/>
                <w:sz w:val="28"/>
                <w:szCs w:val="28"/>
                <w:u w:val="none"/>
                <w:vertAlign w:val="baseline"/>
                <w:lang w:val="en-US" w:eastAsia="zh-CN"/>
              </w:rPr>
              <w:t>教材来源</w:t>
            </w:r>
          </w:p>
        </w:tc>
        <w:tc>
          <w:tcPr>
            <w:tcW w:w="7077" w:type="dxa"/>
            <w:gridSpan w:val="6"/>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center"/>
              <w:textAlignment w:val="auto"/>
              <w:rPr>
                <w:rFonts w:hint="default" w:ascii="仿宋" w:hAnsi="仿宋" w:eastAsia="仿宋" w:cs="仿宋"/>
                <w:sz w:val="24"/>
                <w:szCs w:val="24"/>
                <w:u w:val="none"/>
                <w:vertAlign w:val="baseline"/>
                <w:lang w:val="en-US" w:eastAsia="zh-CN"/>
              </w:rPr>
            </w:pPr>
            <w:r>
              <w:rPr>
                <w:rFonts w:hint="default" w:ascii="仿宋" w:hAnsi="仿宋" w:eastAsia="仿宋" w:cs="仿宋"/>
                <w:sz w:val="28"/>
                <w:szCs w:val="28"/>
                <w:u w:val="none"/>
                <w:vertAlign w:val="baseline"/>
                <w:lang w:val="en-US" w:eastAsia="zh-CN"/>
              </w:rPr>
              <w:sym w:font="Wingdings" w:char="00A8"/>
            </w:r>
            <w:r>
              <w:rPr>
                <w:rFonts w:hint="eastAsia" w:ascii="仿宋" w:hAnsi="仿宋" w:eastAsia="仿宋" w:cs="仿宋"/>
                <w:sz w:val="28"/>
                <w:szCs w:val="28"/>
                <w:u w:val="none"/>
                <w:vertAlign w:val="baseline"/>
                <w:lang w:val="en-US" w:eastAsia="zh-CN"/>
              </w:rPr>
              <w:t xml:space="preserve"> 自编    </w:t>
            </w:r>
            <w:r>
              <w:rPr>
                <w:rFonts w:hint="eastAsia" w:ascii="仿宋" w:hAnsi="仿宋" w:eastAsia="仿宋" w:cs="仿宋"/>
                <w:sz w:val="28"/>
                <w:szCs w:val="28"/>
                <w:u w:val="none"/>
                <w:vertAlign w:val="baseline"/>
                <w:lang w:val="en-US" w:eastAsia="zh-CN"/>
              </w:rPr>
              <w:sym w:font="Wingdings" w:char="00A8"/>
            </w:r>
            <w:r>
              <w:rPr>
                <w:rFonts w:hint="eastAsia" w:ascii="仿宋" w:hAnsi="仿宋" w:eastAsia="仿宋" w:cs="仿宋"/>
                <w:sz w:val="28"/>
                <w:szCs w:val="28"/>
                <w:u w:val="none"/>
                <w:vertAlign w:val="baseline"/>
                <w:lang w:val="en-US" w:eastAsia="zh-CN"/>
              </w:rPr>
              <w:t xml:space="preserve"> 正式出版社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935" w:type="dxa"/>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4"/>
                <w:szCs w:val="24"/>
                <w:u w:val="none"/>
                <w:vertAlign w:val="baseline"/>
                <w:lang w:val="en-US" w:eastAsia="zh-CN"/>
              </w:rPr>
            </w:pPr>
            <w:r>
              <w:rPr>
                <w:rFonts w:hint="eastAsia" w:ascii="仿宋" w:hAnsi="仿宋" w:eastAsia="仿宋" w:cs="仿宋"/>
                <w:sz w:val="28"/>
                <w:szCs w:val="28"/>
                <w:u w:val="none"/>
                <w:vertAlign w:val="baseline"/>
                <w:lang w:val="en-US" w:eastAsia="zh-CN"/>
              </w:rPr>
              <w:t>发行出版社</w:t>
            </w:r>
          </w:p>
        </w:tc>
        <w:tc>
          <w:tcPr>
            <w:tcW w:w="7077" w:type="dxa"/>
            <w:gridSpan w:val="6"/>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4"/>
                <w:szCs w:val="2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vMerge w:val="restart"/>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自</w:t>
            </w:r>
          </w:p>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编</w:t>
            </w:r>
          </w:p>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教</w:t>
            </w:r>
          </w:p>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材</w:t>
            </w:r>
          </w:p>
        </w:tc>
        <w:tc>
          <w:tcPr>
            <w:tcW w:w="1740" w:type="dxa"/>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人员姓名</w:t>
            </w:r>
          </w:p>
        </w:tc>
        <w:tc>
          <w:tcPr>
            <w:tcW w:w="3165" w:type="dxa"/>
            <w:gridSpan w:val="3"/>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教师资格证号</w:t>
            </w:r>
          </w:p>
        </w:tc>
        <w:tc>
          <w:tcPr>
            <w:tcW w:w="2172" w:type="dxa"/>
            <w:gridSpan w:val="2"/>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文化程度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vMerge w:val="continue"/>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1740" w:type="dxa"/>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3165" w:type="dxa"/>
            <w:gridSpan w:val="3"/>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2172" w:type="dxa"/>
            <w:gridSpan w:val="2"/>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vMerge w:val="continue"/>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1740" w:type="dxa"/>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3165" w:type="dxa"/>
            <w:gridSpan w:val="3"/>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2172" w:type="dxa"/>
            <w:gridSpan w:val="2"/>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vMerge w:val="continue"/>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1740" w:type="dxa"/>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3165" w:type="dxa"/>
            <w:gridSpan w:val="3"/>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2172" w:type="dxa"/>
            <w:gridSpan w:val="2"/>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5" w:type="dxa"/>
            <w:vMerge w:val="continue"/>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3487" w:type="dxa"/>
            <w:gridSpan w:val="3"/>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pacing w:val="-6"/>
                <w:sz w:val="28"/>
                <w:szCs w:val="28"/>
              </w:rPr>
              <w:t>经机构内部审核</w:t>
            </w:r>
          </w:p>
        </w:tc>
        <w:tc>
          <w:tcPr>
            <w:tcW w:w="3590" w:type="dxa"/>
            <w:gridSpan w:val="3"/>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lang w:eastAsia="zh-CN"/>
              </w:rPr>
            </w:pPr>
            <w:r>
              <w:rPr>
                <w:rFonts w:hint="eastAsia" w:ascii="仿宋" w:hAnsi="仿宋" w:eastAsia="仿宋" w:cs="仿宋"/>
                <w:spacing w:val="-6"/>
                <w:sz w:val="28"/>
                <w:szCs w:val="28"/>
                <w:lang w:eastAsia="zh-CN"/>
              </w:rPr>
              <w:sym w:font="Wingdings" w:char="00A8"/>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是</w:t>
            </w:r>
            <w:r>
              <w:rPr>
                <w:rFonts w:hint="eastAsia" w:ascii="仿宋" w:hAnsi="仿宋" w:eastAsia="仿宋" w:cs="仿宋"/>
                <w:sz w:val="28"/>
                <w:szCs w:val="28"/>
                <w:lang w:val="en-US" w:eastAsia="zh-CN"/>
              </w:rPr>
              <w:t xml:space="preserve">  </w:t>
            </w:r>
            <w:r>
              <w:rPr>
                <w:rFonts w:hint="eastAsia" w:ascii="仿宋" w:hAnsi="仿宋" w:eastAsia="仿宋" w:cs="仿宋"/>
                <w:spacing w:val="-6"/>
                <w:sz w:val="28"/>
                <w:szCs w:val="28"/>
                <w:lang w:eastAsia="zh-CN"/>
              </w:rPr>
              <w:sym w:font="Wingdings" w:char="00A8"/>
            </w:r>
            <w:r>
              <w:rPr>
                <w:rFonts w:hint="eastAsia" w:ascii="仿宋" w:hAnsi="仿宋" w:eastAsia="仿宋" w:cs="仿宋"/>
                <w:sz w:val="28"/>
                <w:szCs w:val="28"/>
                <w:lang w:val="en-US" w:eastAsia="zh-CN"/>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935" w:type="dxa"/>
            <w:vMerge w:val="continue"/>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c>
          <w:tcPr>
            <w:tcW w:w="1743" w:type="dxa"/>
            <w:gridSpan w:val="2"/>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责任部门</w:t>
            </w:r>
          </w:p>
        </w:tc>
        <w:tc>
          <w:tcPr>
            <w:tcW w:w="1744" w:type="dxa"/>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color w:val="FF0000"/>
                <w:sz w:val="28"/>
                <w:szCs w:val="28"/>
                <w:highlight w:val="none"/>
                <w:u w:val="none"/>
                <w:vertAlign w:val="baseline"/>
                <w:lang w:val="en-US" w:eastAsia="zh-CN"/>
              </w:rPr>
              <w:t>例：教研部</w:t>
            </w:r>
          </w:p>
        </w:tc>
        <w:tc>
          <w:tcPr>
            <w:tcW w:w="1743" w:type="dxa"/>
            <w:gridSpan w:val="2"/>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责任人</w:t>
            </w:r>
          </w:p>
        </w:tc>
        <w:tc>
          <w:tcPr>
            <w:tcW w:w="1847" w:type="dxa"/>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1935" w:type="dxa"/>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ind w:firstLine="280" w:firstLineChars="100"/>
              <w:jc w:val="both"/>
              <w:textAlignment w:val="auto"/>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培训内容</w:t>
            </w:r>
          </w:p>
        </w:tc>
        <w:tc>
          <w:tcPr>
            <w:tcW w:w="7077" w:type="dxa"/>
            <w:gridSpan w:val="6"/>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lang w:val="en-US" w:eastAsia="zh-CN"/>
              </w:rPr>
            </w:pPr>
            <w:r>
              <w:rPr>
                <w:rFonts w:hint="eastAsia"/>
                <w:lang w:val="en-US" w:eastAsia="zh-CN"/>
              </w:rPr>
              <w:t xml:space="preserve"> </w:t>
            </w:r>
          </w:p>
          <w:p>
            <w:pPr>
              <w:pStyle w:val="2"/>
              <w:pageBreakBefore w:val="0"/>
              <w:kinsoku/>
              <w:wordWrap/>
              <w:overflowPunct/>
              <w:topLinePunct w:val="0"/>
              <w:bidi w:val="0"/>
              <w:spacing w:line="560" w:lineRule="exact"/>
              <w:rPr>
                <w:rFonts w:hint="eastAsia"/>
                <w:lang w:val="en-US" w:eastAsia="zh-CN"/>
              </w:rPr>
            </w:pPr>
          </w:p>
          <w:p>
            <w:pPr>
              <w:pageBreakBefore w:val="0"/>
              <w:kinsoku/>
              <w:wordWrap/>
              <w:overflowPunct/>
              <w:topLinePunct w:val="0"/>
              <w:bidi w:val="0"/>
              <w:spacing w:line="560" w:lineRule="exact"/>
              <w:rPr>
                <w:rFonts w:hint="eastAsia"/>
                <w:lang w:val="en-US" w:eastAsia="zh-CN"/>
              </w:rPr>
            </w:pPr>
          </w:p>
          <w:p>
            <w:pPr>
              <w:pStyle w:val="2"/>
              <w:pageBreakBefore w:val="0"/>
              <w:kinsoku/>
              <w:wordWrap/>
              <w:overflowPunct/>
              <w:topLinePunct w:val="0"/>
              <w:bidi w:val="0"/>
              <w:spacing w:line="560" w:lineRule="exact"/>
              <w:rPr>
                <w:rFonts w:hint="eastAsia"/>
                <w:lang w:val="en-US" w:eastAsia="zh-CN"/>
              </w:rPr>
            </w:pPr>
          </w:p>
          <w:p>
            <w:pPr>
              <w:pageBreakBefore w:val="0"/>
              <w:kinsoku/>
              <w:wordWrap/>
              <w:overflowPunct/>
              <w:topLinePunct w:val="0"/>
              <w:bidi w:val="0"/>
              <w:spacing w:line="560" w:lineRule="exact"/>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1935" w:type="dxa"/>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培训对象</w:t>
            </w:r>
          </w:p>
        </w:tc>
        <w:tc>
          <w:tcPr>
            <w:tcW w:w="7077" w:type="dxa"/>
            <w:gridSpan w:val="6"/>
            <w:noWrap w:val="0"/>
            <w:vAlign w:val="top"/>
          </w:tcPr>
          <w:p>
            <w:pPr>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 w:hAnsi="仿宋" w:eastAsia="仿宋" w:cs="仿宋"/>
                <w:sz w:val="24"/>
                <w:szCs w:val="24"/>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3" w:hRule="atLeast"/>
        </w:trPr>
        <w:tc>
          <w:tcPr>
            <w:tcW w:w="1935" w:type="dxa"/>
            <w:noWrap w:val="0"/>
            <w:vAlign w:val="center"/>
          </w:tcPr>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教材简要</w:t>
            </w:r>
          </w:p>
          <w:p>
            <w:pPr>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说明</w:t>
            </w:r>
          </w:p>
        </w:tc>
        <w:tc>
          <w:tcPr>
            <w:tcW w:w="7077" w:type="dxa"/>
            <w:gridSpan w:val="6"/>
            <w:noWrap w:val="0"/>
            <w:vAlign w:val="top"/>
          </w:tcPr>
          <w:p>
            <w:pPr>
              <w:pStyle w:val="2"/>
              <w:pageBreakBefore w:val="0"/>
              <w:kinsoku/>
              <w:wordWrap/>
              <w:overflowPunct/>
              <w:topLinePunct w:val="0"/>
              <w:bidi w:val="0"/>
              <w:spacing w:line="560" w:lineRule="exact"/>
              <w:rPr>
                <w:rFonts w:hint="default"/>
                <w:lang w:val="en-US" w:eastAsia="zh-CN"/>
              </w:rPr>
            </w:pPr>
          </w:p>
        </w:tc>
      </w:tr>
    </w:tbl>
    <w:tbl>
      <w:tblPr>
        <w:tblStyle w:val="7"/>
        <w:tblpPr w:leftFromText="180" w:rightFromText="180" w:vertAnchor="text" w:horzAnchor="page" w:tblpX="1683" w:tblpY="2892"/>
        <w:tblOverlap w:val="never"/>
        <w:tblW w:w="9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6"/>
        <w:gridCol w:w="7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3" w:hRule="atLeast"/>
        </w:trPr>
        <w:tc>
          <w:tcPr>
            <w:tcW w:w="1936" w:type="dxa"/>
            <w:noWrap w:val="0"/>
            <w:vAlign w:val="center"/>
          </w:tcPr>
          <w:p>
            <w:pPr>
              <w:pageBreakBefore w:val="0"/>
              <w:widowControl w:val="0"/>
              <w:numPr>
                <w:ilvl w:val="0"/>
                <w:numId w:val="0"/>
              </w:numPr>
              <w:kinsoku/>
              <w:wordWrap/>
              <w:overflowPunct/>
              <w:topLinePunct w:val="0"/>
              <w:bidi w:val="0"/>
              <w:spacing w:line="560" w:lineRule="exact"/>
              <w:jc w:val="center"/>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申请机构</w:t>
            </w:r>
          </w:p>
          <w:p>
            <w:pPr>
              <w:pageBreakBefore w:val="0"/>
              <w:widowControl w:val="0"/>
              <w:numPr>
                <w:ilvl w:val="0"/>
                <w:numId w:val="0"/>
              </w:numPr>
              <w:kinsoku/>
              <w:wordWrap/>
              <w:overflowPunct/>
              <w:topLinePunct w:val="0"/>
              <w:bidi w:val="0"/>
              <w:spacing w:line="560" w:lineRule="exact"/>
              <w:jc w:val="center"/>
              <w:rPr>
                <w:rFonts w:hint="eastAsia" w:ascii="仿宋" w:hAnsi="仿宋" w:eastAsia="仿宋" w:cs="仿宋"/>
                <w:sz w:val="32"/>
                <w:szCs w:val="32"/>
                <w:u w:val="none"/>
                <w:vertAlign w:val="baseline"/>
                <w:lang w:val="en-US" w:eastAsia="zh-CN"/>
              </w:rPr>
            </w:pPr>
            <w:r>
              <w:rPr>
                <w:rFonts w:hint="eastAsia" w:ascii="仿宋" w:hAnsi="仿宋" w:eastAsia="仿宋" w:cs="仿宋"/>
                <w:sz w:val="28"/>
                <w:szCs w:val="28"/>
                <w:u w:val="none"/>
                <w:vertAlign w:val="baseline"/>
                <w:lang w:val="en-US" w:eastAsia="zh-CN"/>
              </w:rPr>
              <w:t>承诺</w:t>
            </w:r>
          </w:p>
        </w:tc>
        <w:tc>
          <w:tcPr>
            <w:tcW w:w="7072" w:type="dxa"/>
            <w:noWrap w:val="0"/>
            <w:vAlign w:val="top"/>
          </w:tcPr>
          <w:p>
            <w:pPr>
              <w:pageBreakBefore w:val="0"/>
              <w:widowControl w:val="0"/>
              <w:numPr>
                <w:ilvl w:val="0"/>
                <w:numId w:val="0"/>
              </w:numPr>
              <w:kinsoku/>
              <w:wordWrap/>
              <w:overflowPunct/>
              <w:topLinePunct w:val="0"/>
              <w:bidi w:val="0"/>
              <w:spacing w:line="560" w:lineRule="exact"/>
              <w:jc w:val="both"/>
              <w:rPr>
                <w:rFonts w:hint="eastAsia" w:ascii="仿宋" w:hAnsi="仿宋" w:eastAsia="仿宋" w:cs="仿宋"/>
                <w:sz w:val="32"/>
                <w:szCs w:val="32"/>
                <w:u w:val="none"/>
                <w:vertAlign w:val="baseline"/>
                <w:lang w:val="en-US" w:eastAsia="zh-CN"/>
              </w:rPr>
            </w:pPr>
          </w:p>
          <w:p>
            <w:pPr>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28"/>
                <w:u w:val="none"/>
                <w:vertAlign w:val="baseline"/>
                <w:lang w:val="en-US" w:eastAsia="zh-CN"/>
              </w:rPr>
            </w:pPr>
          </w:p>
          <w:p>
            <w:pPr>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法定代表人承诺：本人已审阅核定了本机构所提交的上述教材，承诺所选用的课程教材来源合法、合规，并自愿接受教育行政部门的监督检查。</w:t>
            </w:r>
          </w:p>
          <w:p>
            <w:pPr>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28"/>
                <w:u w:val="none"/>
                <w:vertAlign w:val="baseline"/>
                <w:lang w:val="en-US" w:eastAsia="zh-CN"/>
              </w:rPr>
            </w:pPr>
          </w:p>
          <w:p>
            <w:pPr>
              <w:pStyle w:val="2"/>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u w:val="none"/>
                <w:vertAlign w:val="baseline"/>
                <w:lang w:val="en-US" w:eastAsia="zh-CN"/>
              </w:rPr>
            </w:pPr>
          </w:p>
          <w:p>
            <w:pPr>
              <w:pageBreakBefore w:val="0"/>
              <w:kinsoku/>
              <w:wordWrap/>
              <w:overflowPunct/>
              <w:topLinePunct w:val="0"/>
              <w:bidi w:val="0"/>
              <w:spacing w:line="560" w:lineRule="exact"/>
              <w:rPr>
                <w:rFonts w:hint="eastAsia" w:ascii="仿宋" w:hAnsi="仿宋" w:eastAsia="仿宋" w:cs="仿宋"/>
                <w:sz w:val="32"/>
                <w:szCs w:val="32"/>
                <w:u w:val="none"/>
                <w:vertAlign w:val="baseline"/>
                <w:lang w:val="en-US" w:eastAsia="zh-CN"/>
              </w:rPr>
            </w:pPr>
          </w:p>
          <w:p>
            <w:pPr>
              <w:pageBreakBefore w:val="0"/>
              <w:widowControl w:val="0"/>
              <w:numPr>
                <w:ilvl w:val="0"/>
                <w:numId w:val="0"/>
              </w:numPr>
              <w:kinsoku/>
              <w:wordWrap/>
              <w:overflowPunct/>
              <w:topLinePunct w:val="0"/>
              <w:bidi w:val="0"/>
              <w:spacing w:line="560" w:lineRule="exact"/>
              <w:jc w:val="both"/>
              <w:rPr>
                <w:rFonts w:hint="default" w:ascii="仿宋" w:hAnsi="仿宋" w:eastAsia="仿宋" w:cs="仿宋"/>
                <w:sz w:val="32"/>
                <w:szCs w:val="32"/>
                <w:u w:val="single"/>
                <w:vertAlign w:val="baseline"/>
                <w:lang w:val="en-US" w:eastAsia="zh-CN"/>
              </w:rPr>
            </w:pPr>
            <w:r>
              <w:rPr>
                <w:rFonts w:hint="eastAsia" w:ascii="仿宋" w:hAnsi="仿宋" w:eastAsia="仿宋" w:cs="仿宋"/>
                <w:sz w:val="28"/>
                <w:szCs w:val="28"/>
                <w:u w:val="none"/>
                <w:vertAlign w:val="baseline"/>
                <w:lang w:val="en-US" w:eastAsia="zh-CN"/>
              </w:rPr>
              <w:t xml:space="preserve">法定代表人签名：           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3" w:hRule="atLeast"/>
        </w:trPr>
        <w:tc>
          <w:tcPr>
            <w:tcW w:w="1936" w:type="dxa"/>
            <w:noWrap w:val="0"/>
            <w:vAlign w:val="center"/>
          </w:tcPr>
          <w:p>
            <w:pPr>
              <w:pageBreakBefore w:val="0"/>
              <w:widowControl w:val="0"/>
              <w:numPr>
                <w:ilvl w:val="0"/>
                <w:numId w:val="0"/>
              </w:numPr>
              <w:kinsoku/>
              <w:wordWrap/>
              <w:overflowPunct/>
              <w:topLinePunct w:val="0"/>
              <w:bidi w:val="0"/>
              <w:spacing w:line="560" w:lineRule="exact"/>
              <w:jc w:val="center"/>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审核备案</w:t>
            </w:r>
          </w:p>
          <w:p>
            <w:pPr>
              <w:pageBreakBefore w:val="0"/>
              <w:widowControl w:val="0"/>
              <w:numPr>
                <w:ilvl w:val="0"/>
                <w:numId w:val="0"/>
              </w:numPr>
              <w:kinsoku/>
              <w:wordWrap/>
              <w:overflowPunct/>
              <w:topLinePunct w:val="0"/>
              <w:bidi w:val="0"/>
              <w:spacing w:line="560" w:lineRule="exact"/>
              <w:jc w:val="center"/>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意见</w:t>
            </w:r>
          </w:p>
        </w:tc>
        <w:tc>
          <w:tcPr>
            <w:tcW w:w="7072" w:type="dxa"/>
            <w:noWrap w:val="0"/>
            <w:vAlign w:val="top"/>
          </w:tcPr>
          <w:p>
            <w:pPr>
              <w:pageBreakBefore w:val="0"/>
              <w:widowControl w:val="0"/>
              <w:numPr>
                <w:ilvl w:val="0"/>
                <w:numId w:val="0"/>
              </w:numPr>
              <w:kinsoku/>
              <w:wordWrap/>
              <w:overflowPunct/>
              <w:topLinePunct w:val="0"/>
              <w:bidi w:val="0"/>
              <w:spacing w:line="560" w:lineRule="exact"/>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以上课程属于：</w:t>
            </w:r>
            <w:r>
              <w:rPr>
                <w:rFonts w:hint="eastAsia" w:ascii="仿宋" w:hAnsi="仿宋" w:eastAsia="仿宋" w:cs="仿宋"/>
                <w:sz w:val="28"/>
                <w:szCs w:val="28"/>
                <w:u w:val="none"/>
                <w:vertAlign w:val="baseline"/>
                <w:lang w:val="en-US" w:eastAsia="zh-CN"/>
              </w:rPr>
              <w:sym w:font="Wingdings" w:char="00A8"/>
            </w:r>
            <w:r>
              <w:rPr>
                <w:rFonts w:hint="eastAsia" w:ascii="仿宋" w:hAnsi="仿宋" w:eastAsia="仿宋" w:cs="仿宋"/>
                <w:sz w:val="28"/>
                <w:szCs w:val="28"/>
                <w:u w:val="none"/>
                <w:vertAlign w:val="baseline"/>
                <w:lang w:val="en-US" w:eastAsia="zh-CN"/>
              </w:rPr>
              <w:t xml:space="preserve"> 学科类   </w:t>
            </w:r>
            <w:r>
              <w:rPr>
                <w:rFonts w:hint="eastAsia" w:ascii="仿宋" w:hAnsi="仿宋" w:eastAsia="仿宋" w:cs="仿宋"/>
                <w:sz w:val="28"/>
                <w:szCs w:val="28"/>
                <w:u w:val="none"/>
                <w:vertAlign w:val="baseline"/>
                <w:lang w:val="en-US" w:eastAsia="zh-CN"/>
              </w:rPr>
              <w:sym w:font="Wingdings" w:char="00A8"/>
            </w:r>
            <w:r>
              <w:rPr>
                <w:rFonts w:hint="eastAsia" w:ascii="仿宋" w:hAnsi="仿宋" w:eastAsia="仿宋" w:cs="仿宋"/>
                <w:sz w:val="28"/>
                <w:szCs w:val="28"/>
                <w:u w:val="none"/>
                <w:vertAlign w:val="baseline"/>
                <w:lang w:val="en-US" w:eastAsia="zh-CN"/>
              </w:rPr>
              <w:t xml:space="preserve"> 非学科类</w:t>
            </w:r>
          </w:p>
          <w:p>
            <w:pPr>
              <w:pStyle w:val="2"/>
              <w:pageBreakBefore w:val="0"/>
              <w:kinsoku/>
              <w:wordWrap/>
              <w:overflowPunct/>
              <w:topLinePunct w:val="0"/>
              <w:bidi w:val="0"/>
              <w:spacing w:line="560" w:lineRule="exact"/>
              <w:rPr>
                <w:rFonts w:hint="eastAsia"/>
                <w:lang w:val="en-US" w:eastAsia="zh-CN"/>
              </w:rPr>
            </w:pPr>
          </w:p>
          <w:p>
            <w:pPr>
              <w:pageBreakBefore w:val="0"/>
              <w:widowControl w:val="0"/>
              <w:numPr>
                <w:ilvl w:val="0"/>
                <w:numId w:val="0"/>
              </w:numPr>
              <w:kinsoku/>
              <w:wordWrap/>
              <w:overflowPunct/>
              <w:topLinePunct w:val="0"/>
              <w:bidi w:val="0"/>
              <w:spacing w:line="560" w:lineRule="exact"/>
              <w:jc w:val="both"/>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审核结果：</w:t>
            </w:r>
            <w:r>
              <w:rPr>
                <w:rFonts w:hint="eastAsia" w:ascii="仿宋" w:hAnsi="仿宋" w:eastAsia="仿宋" w:cs="仿宋"/>
                <w:sz w:val="28"/>
                <w:szCs w:val="28"/>
                <w:u w:val="none"/>
                <w:vertAlign w:val="baseline"/>
                <w:lang w:val="en-US" w:eastAsia="zh-CN"/>
              </w:rPr>
              <w:sym w:font="Wingdings" w:char="00A8"/>
            </w:r>
            <w:r>
              <w:rPr>
                <w:rFonts w:hint="eastAsia" w:ascii="仿宋" w:hAnsi="仿宋" w:eastAsia="仿宋" w:cs="仿宋"/>
                <w:sz w:val="28"/>
                <w:szCs w:val="28"/>
                <w:u w:val="none"/>
                <w:vertAlign w:val="baseline"/>
                <w:lang w:val="en-US" w:eastAsia="zh-CN"/>
              </w:rPr>
              <w:t xml:space="preserve"> 通过审核  </w:t>
            </w:r>
            <w:r>
              <w:rPr>
                <w:rFonts w:hint="eastAsia" w:ascii="仿宋" w:hAnsi="仿宋" w:eastAsia="仿宋" w:cs="仿宋"/>
                <w:sz w:val="28"/>
                <w:szCs w:val="28"/>
                <w:u w:val="none"/>
                <w:vertAlign w:val="baseline"/>
                <w:lang w:val="en-US" w:eastAsia="zh-CN"/>
              </w:rPr>
              <w:sym w:font="Wingdings" w:char="00A8"/>
            </w:r>
            <w:r>
              <w:rPr>
                <w:rFonts w:hint="eastAsia" w:ascii="仿宋" w:hAnsi="仿宋" w:eastAsia="仿宋" w:cs="仿宋"/>
                <w:sz w:val="28"/>
                <w:szCs w:val="28"/>
                <w:u w:val="none"/>
                <w:vertAlign w:val="baseline"/>
                <w:lang w:val="en-US" w:eastAsia="zh-CN"/>
              </w:rPr>
              <w:t xml:space="preserve"> 重新送审   </w:t>
            </w:r>
            <w:r>
              <w:rPr>
                <w:rFonts w:hint="eastAsia" w:ascii="仿宋" w:hAnsi="仿宋" w:eastAsia="仿宋" w:cs="仿宋"/>
                <w:sz w:val="28"/>
                <w:szCs w:val="28"/>
                <w:u w:val="none"/>
                <w:vertAlign w:val="baseline"/>
                <w:lang w:val="en-US" w:eastAsia="zh-CN"/>
              </w:rPr>
              <w:sym w:font="Wingdings" w:char="00A8"/>
            </w:r>
            <w:r>
              <w:rPr>
                <w:rFonts w:hint="eastAsia" w:ascii="仿宋" w:hAnsi="仿宋" w:eastAsia="仿宋" w:cs="仿宋"/>
                <w:sz w:val="28"/>
                <w:szCs w:val="28"/>
                <w:u w:val="none"/>
                <w:vertAlign w:val="baseline"/>
                <w:lang w:val="en-US" w:eastAsia="zh-CN"/>
              </w:rPr>
              <w:t xml:space="preserve"> 不予通过</w:t>
            </w:r>
          </w:p>
          <w:p>
            <w:pPr>
              <w:pageBreakBefore w:val="0"/>
              <w:kinsoku/>
              <w:wordWrap/>
              <w:overflowPunct/>
              <w:topLinePunct w:val="0"/>
              <w:bidi w:val="0"/>
              <w:spacing w:line="560" w:lineRule="exact"/>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360" w:firstLineChars="1200"/>
              <w:jc w:val="both"/>
              <w:textAlignment w:val="auto"/>
              <w:rPr>
                <w:rFonts w:hint="eastAsia"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业务主管部门（公章）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 w:hAnsi="仿宋" w:eastAsia="仿宋" w:cs="仿宋"/>
                <w:sz w:val="28"/>
                <w:szCs w:val="28"/>
                <w:u w:val="none"/>
                <w:vertAlign w:val="baseline"/>
                <w:lang w:val="en-US" w:eastAsia="zh-CN"/>
              </w:rPr>
            </w:pPr>
            <w:r>
              <w:rPr>
                <w:rFonts w:hint="eastAsia" w:ascii="仿宋" w:hAnsi="仿宋" w:eastAsia="仿宋" w:cs="仿宋"/>
                <w:sz w:val="28"/>
                <w:szCs w:val="28"/>
                <w:u w:val="none"/>
                <w:vertAlign w:val="baseline"/>
                <w:lang w:val="en-US" w:eastAsia="zh-CN"/>
              </w:rPr>
              <w:t xml:space="preserve">                          2024年  月   日</w:t>
            </w:r>
          </w:p>
        </w:tc>
      </w:tr>
    </w:tbl>
    <w:p>
      <w:pPr>
        <w:pageBreakBefore w:val="0"/>
        <w:kinsoku/>
        <w:wordWrap/>
        <w:overflowPunct/>
        <w:topLinePunct w:val="0"/>
        <w:bidi w:val="0"/>
        <w:spacing w:line="56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附件5</w:t>
      </w:r>
    </w:p>
    <w:p>
      <w:pPr>
        <w:pageBreakBefore w:val="0"/>
        <w:tabs>
          <w:tab w:val="left" w:pos="180"/>
          <w:tab w:val="left" w:pos="540"/>
          <w:tab w:val="left" w:pos="1260"/>
        </w:tabs>
        <w:kinsoku/>
        <w:wordWrap/>
        <w:overflowPunct/>
        <w:topLinePunct w:val="0"/>
        <w:bidi w:val="0"/>
        <w:spacing w:line="560" w:lineRule="exact"/>
        <w:jc w:val="center"/>
        <w:rPr>
          <w:rFonts w:hint="eastAsia" w:ascii="方正小标宋_GBK" w:hAnsi="方正小标宋_GBK" w:eastAsia="方正小标宋_GBK" w:cs="方正小标宋_GBK"/>
          <w:b w:val="0"/>
          <w:bCs w:val="0"/>
          <w:kern w:val="0"/>
          <w:sz w:val="44"/>
          <w:szCs w:val="44"/>
          <w:lang w:eastAsia="zh-CN"/>
        </w:rPr>
      </w:pPr>
    </w:p>
    <w:p>
      <w:pPr>
        <w:pageBreakBefore w:val="0"/>
        <w:tabs>
          <w:tab w:val="left" w:pos="180"/>
          <w:tab w:val="left" w:pos="540"/>
          <w:tab w:val="left" w:pos="1260"/>
        </w:tabs>
        <w:kinsoku/>
        <w:wordWrap/>
        <w:overflowPunct/>
        <w:topLinePunct w:val="0"/>
        <w:bidi w:val="0"/>
        <w:spacing w:line="560" w:lineRule="exact"/>
        <w:jc w:val="center"/>
        <w:rPr>
          <w:rFonts w:hint="eastAsia" w:ascii="方正小标宋_GBK" w:hAnsi="方正小标宋_GBK" w:eastAsia="方正小标宋_GBK" w:cs="方正小标宋_GBK"/>
          <w:color w:val="000000"/>
          <w:kern w:val="0"/>
          <w:sz w:val="44"/>
          <w:szCs w:val="44"/>
          <w:lang w:eastAsia="zh-CN"/>
        </w:rPr>
      </w:pPr>
      <w:r>
        <w:rPr>
          <w:rFonts w:hint="eastAsia" w:ascii="方正小标宋_GBK" w:hAnsi="方正小标宋_GBK" w:eastAsia="方正小标宋_GBK" w:cs="方正小标宋_GBK"/>
          <w:b w:val="0"/>
          <w:bCs w:val="0"/>
          <w:kern w:val="0"/>
          <w:sz w:val="44"/>
          <w:szCs w:val="44"/>
          <w:lang w:eastAsia="zh-CN"/>
        </w:rPr>
        <w:t>惠州市</w:t>
      </w:r>
      <w:r>
        <w:rPr>
          <w:rFonts w:hint="eastAsia" w:ascii="方正小标宋_GBK" w:hAnsi="方正小标宋_GBK" w:eastAsia="方正小标宋_GBK" w:cs="方正小标宋_GBK"/>
          <w:b w:val="0"/>
          <w:bCs w:val="0"/>
          <w:kern w:val="0"/>
          <w:sz w:val="44"/>
          <w:szCs w:val="44"/>
          <w:lang w:val="en-US" w:eastAsia="zh-CN"/>
        </w:rPr>
        <w:t>大亚湾</w:t>
      </w:r>
      <w:r>
        <w:rPr>
          <w:rFonts w:hint="eastAsia" w:ascii="方正小标宋_GBK" w:hAnsi="方正小标宋_GBK" w:eastAsia="方正小标宋_GBK" w:cs="方正小标宋_GBK"/>
          <w:b w:val="0"/>
          <w:bCs w:val="0"/>
          <w:kern w:val="0"/>
          <w:sz w:val="44"/>
          <w:szCs w:val="44"/>
          <w:lang w:eastAsia="zh-CN"/>
        </w:rPr>
        <w:t>区校外培训机构</w:t>
      </w:r>
      <w:r>
        <w:rPr>
          <w:rFonts w:hint="eastAsia" w:ascii="方正小标宋_GBK" w:hAnsi="方正小标宋_GBK" w:eastAsia="方正小标宋_GBK" w:cs="方正小标宋_GBK"/>
          <w:b w:val="0"/>
          <w:bCs w:val="0"/>
          <w:kern w:val="0"/>
          <w:sz w:val="44"/>
          <w:szCs w:val="44"/>
          <w:lang w:val="en-US" w:eastAsia="zh-CN"/>
        </w:rPr>
        <w:t>2023</w:t>
      </w:r>
      <w:r>
        <w:rPr>
          <w:rFonts w:hint="eastAsia" w:ascii="方正小标宋_GBK" w:hAnsi="方正小标宋_GBK" w:eastAsia="方正小标宋_GBK" w:cs="方正小标宋_GBK"/>
          <w:b w:val="0"/>
          <w:bCs w:val="0"/>
          <w:kern w:val="0"/>
          <w:sz w:val="44"/>
          <w:szCs w:val="44"/>
        </w:rPr>
        <w:t>年</w:t>
      </w:r>
      <w:r>
        <w:rPr>
          <w:rFonts w:hint="eastAsia" w:ascii="方正小标宋_GBK" w:hAnsi="方正小标宋_GBK" w:eastAsia="方正小标宋_GBK" w:cs="方正小标宋_GBK"/>
          <w:b w:val="0"/>
          <w:bCs w:val="0"/>
          <w:kern w:val="0"/>
          <w:sz w:val="44"/>
          <w:szCs w:val="44"/>
          <w:lang w:eastAsia="zh-CN"/>
        </w:rPr>
        <w:t>度</w:t>
      </w:r>
      <w:r>
        <w:rPr>
          <w:rFonts w:hint="eastAsia" w:ascii="方正小标宋_GBK" w:hAnsi="方正小标宋_GBK" w:eastAsia="方正小标宋_GBK" w:cs="方正小标宋_GBK"/>
          <w:b w:val="0"/>
          <w:bCs w:val="0"/>
          <w:kern w:val="0"/>
          <w:sz w:val="44"/>
          <w:szCs w:val="44"/>
        </w:rPr>
        <w:t>检</w:t>
      </w:r>
      <w:r>
        <w:rPr>
          <w:rFonts w:hint="eastAsia" w:ascii="方正小标宋_GBK" w:hAnsi="方正小标宋_GBK" w:eastAsia="方正小标宋_GBK" w:cs="方正小标宋_GBK"/>
          <w:b w:val="0"/>
          <w:bCs w:val="0"/>
          <w:kern w:val="0"/>
          <w:sz w:val="44"/>
          <w:szCs w:val="44"/>
          <w:lang w:eastAsia="zh-CN"/>
        </w:rPr>
        <w:t>查评分表</w:t>
      </w:r>
    </w:p>
    <w:p>
      <w:pPr>
        <w:pageBreakBefore w:val="0"/>
        <w:tabs>
          <w:tab w:val="left" w:pos="180"/>
          <w:tab w:val="left" w:pos="540"/>
          <w:tab w:val="left" w:pos="1260"/>
        </w:tabs>
        <w:kinsoku/>
        <w:wordWrap/>
        <w:overflowPunct/>
        <w:topLinePunct w:val="0"/>
        <w:bidi w:val="0"/>
        <w:spacing w:line="560" w:lineRule="exact"/>
        <w:jc w:val="both"/>
        <w:rPr>
          <w:rFonts w:hint="eastAsia" w:ascii="仿宋" w:hAnsi="仿宋" w:eastAsia="仿宋" w:cs="仿宋"/>
          <w:b/>
          <w:bCs/>
          <w:kern w:val="0"/>
          <w:sz w:val="36"/>
          <w:szCs w:val="36"/>
        </w:rPr>
      </w:pPr>
      <w:r>
        <w:rPr>
          <w:rFonts w:hint="eastAsia" w:ascii="仿宋" w:hAnsi="仿宋" w:eastAsia="仿宋" w:cs="仿宋"/>
          <w:color w:val="000000"/>
          <w:kern w:val="0"/>
          <w:sz w:val="24"/>
          <w:lang w:eastAsia="zh-CN"/>
        </w:rPr>
        <w:t>培训机构法人</w:t>
      </w:r>
      <w:r>
        <w:rPr>
          <w:rFonts w:hint="eastAsia" w:ascii="仿宋" w:hAnsi="仿宋" w:eastAsia="仿宋" w:cs="仿宋"/>
          <w:color w:val="000000"/>
          <w:kern w:val="0"/>
          <w:sz w:val="24"/>
          <w:lang w:val="en-US" w:eastAsia="zh-CN"/>
        </w:rPr>
        <w:t>代表</w:t>
      </w:r>
      <w:r>
        <w:rPr>
          <w:rFonts w:hint="eastAsia" w:ascii="仿宋" w:hAnsi="仿宋" w:eastAsia="仿宋" w:cs="仿宋"/>
          <w:color w:val="000000"/>
          <w:kern w:val="0"/>
          <w:sz w:val="24"/>
          <w:lang w:eastAsia="zh-CN"/>
        </w:rPr>
        <w:t>签名（单位盖章）</w:t>
      </w:r>
      <w:r>
        <w:rPr>
          <w:rFonts w:hint="eastAsia" w:ascii="仿宋" w:hAnsi="仿宋" w:eastAsia="仿宋" w:cs="仿宋"/>
          <w:color w:val="000000"/>
          <w:kern w:val="0"/>
          <w:sz w:val="24"/>
        </w:rPr>
        <w:t>：</w:t>
      </w:r>
      <w:r>
        <w:rPr>
          <w:rFonts w:hint="eastAsia" w:ascii="仿宋" w:hAnsi="仿宋" w:eastAsia="仿宋" w:cs="仿宋"/>
          <w:spacing w:val="-20"/>
          <w:kern w:val="0"/>
          <w:szCs w:val="21"/>
        </w:rPr>
        <w:t xml:space="preserve">                               </w:t>
      </w:r>
      <w:r>
        <w:rPr>
          <w:rFonts w:hint="eastAsia" w:ascii="仿宋" w:hAnsi="仿宋" w:eastAsia="仿宋" w:cs="仿宋"/>
          <w:color w:val="000000"/>
          <w:kern w:val="0"/>
          <w:sz w:val="24"/>
        </w:rPr>
        <w:t xml:space="preserve"> 2</w:t>
      </w:r>
      <w:r>
        <w:rPr>
          <w:rFonts w:hint="eastAsia" w:ascii="仿宋" w:hAnsi="仿宋" w:eastAsia="仿宋" w:cs="仿宋"/>
          <w:color w:val="000000"/>
          <w:kern w:val="0"/>
          <w:sz w:val="24"/>
          <w:lang w:val="en-US" w:eastAsia="zh-CN"/>
        </w:rPr>
        <w:t>024</w:t>
      </w:r>
      <w:r>
        <w:rPr>
          <w:rFonts w:hint="eastAsia" w:ascii="仿宋" w:hAnsi="仿宋" w:eastAsia="仿宋" w:cs="仿宋"/>
          <w:color w:val="000000"/>
          <w:kern w:val="0"/>
          <w:sz w:val="24"/>
        </w:rPr>
        <w:t>年   月   日</w:t>
      </w:r>
    </w:p>
    <w:tbl>
      <w:tblPr>
        <w:tblStyle w:val="6"/>
        <w:tblpPr w:leftFromText="180" w:rightFromText="180" w:vertAnchor="text" w:horzAnchor="page" w:tblpX="712" w:tblpY="58"/>
        <w:tblOverlap w:val="never"/>
        <w:tblW w:w="108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780"/>
        <w:gridCol w:w="7110"/>
        <w:gridCol w:w="770"/>
        <w:gridCol w:w="790"/>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63"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序号</w:t>
            </w:r>
          </w:p>
        </w:tc>
        <w:tc>
          <w:tcPr>
            <w:tcW w:w="780"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一级</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指标</w:t>
            </w:r>
          </w:p>
        </w:tc>
        <w:tc>
          <w:tcPr>
            <w:tcW w:w="711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二级指标</w:t>
            </w:r>
          </w:p>
        </w:tc>
        <w:tc>
          <w:tcPr>
            <w:tcW w:w="77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分值</w:t>
            </w:r>
          </w:p>
        </w:tc>
        <w:tc>
          <w:tcPr>
            <w:tcW w:w="79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lang w:eastAsia="zh-CN"/>
              </w:rPr>
              <w:t>自</w:t>
            </w:r>
            <w:r>
              <w:rPr>
                <w:rFonts w:hint="eastAsia" w:ascii="仿宋" w:hAnsi="仿宋" w:eastAsia="仿宋" w:cs="仿宋"/>
                <w:b/>
                <w:bCs/>
                <w:color w:val="auto"/>
                <w:kern w:val="0"/>
                <w:sz w:val="24"/>
                <w:szCs w:val="24"/>
              </w:rPr>
              <w:t>查</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得分</w:t>
            </w:r>
          </w:p>
        </w:tc>
        <w:tc>
          <w:tcPr>
            <w:tcW w:w="750" w:type="dxa"/>
            <w:noWrap w:val="0"/>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color w:val="auto"/>
                <w:kern w:val="0"/>
                <w:sz w:val="24"/>
                <w:szCs w:val="24"/>
                <w:lang w:eastAsia="zh-CN"/>
              </w:rPr>
            </w:pPr>
            <w:r>
              <w:rPr>
                <w:rFonts w:hint="eastAsia" w:ascii="仿宋" w:hAnsi="仿宋" w:eastAsia="仿宋" w:cs="仿宋"/>
                <w:b/>
                <w:bCs/>
                <w:color w:val="auto"/>
                <w:kern w:val="0"/>
                <w:sz w:val="24"/>
                <w:szCs w:val="24"/>
                <w:lang w:eastAsia="zh-CN"/>
              </w:rPr>
              <w:t>检查得分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663"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1</w:t>
            </w:r>
          </w:p>
        </w:tc>
        <w:tc>
          <w:tcPr>
            <w:tcW w:w="780"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lang w:eastAsia="zh-CN"/>
              </w:rPr>
              <w:t>规范</w:t>
            </w:r>
            <w:r>
              <w:rPr>
                <w:rFonts w:hint="eastAsia" w:ascii="宋体" w:hAnsi="宋体" w:eastAsia="宋体" w:cs="宋体"/>
                <w:b/>
                <w:bCs/>
                <w:color w:val="auto"/>
                <w:kern w:val="0"/>
                <w:sz w:val="21"/>
                <w:szCs w:val="21"/>
              </w:rPr>
              <w:t>办学</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lang w:val="en-US" w:eastAsia="zh-CN"/>
              </w:rPr>
              <w:t>30</w:t>
            </w:r>
            <w:r>
              <w:rPr>
                <w:rFonts w:hint="eastAsia" w:ascii="宋体" w:hAnsi="宋体" w:eastAsia="宋体" w:cs="宋体"/>
                <w:b/>
                <w:bCs/>
                <w:color w:val="auto"/>
                <w:kern w:val="0"/>
                <w:sz w:val="21"/>
                <w:szCs w:val="21"/>
              </w:rPr>
              <w:t>分</w:t>
            </w:r>
          </w:p>
        </w:tc>
        <w:tc>
          <w:tcPr>
            <w:tcW w:w="7110" w:type="dxa"/>
            <w:noWrap w:val="0"/>
            <w:vAlign w:val="center"/>
          </w:tcPr>
          <w:p>
            <w:pPr>
              <w:pageBreakBefore w:val="0"/>
              <w:kinsoku/>
              <w:wordWrap/>
              <w:overflowPunct/>
              <w:topLinePunct w:val="0"/>
              <w:bidi w:val="0"/>
              <w:spacing w:line="560" w:lineRule="exact"/>
              <w:jc w:val="both"/>
              <w:rPr>
                <w:rFonts w:hint="eastAsia" w:ascii="宋体" w:hAnsi="宋体" w:eastAsia="宋体" w:cs="宋体"/>
                <w:b w:val="0"/>
                <w:bCs w:val="0"/>
                <w:color w:val="auto"/>
                <w:kern w:val="0"/>
                <w:sz w:val="21"/>
                <w:szCs w:val="21"/>
                <w:lang w:eastAsia="zh-CN"/>
              </w:rPr>
            </w:pPr>
            <w:r>
              <w:rPr>
                <w:rFonts w:hint="eastAsia" w:ascii="仿宋" w:hAnsi="仿宋" w:eastAsia="仿宋" w:cs="仿宋"/>
                <w:color w:val="auto"/>
                <w:sz w:val="21"/>
                <w:szCs w:val="21"/>
                <w:lang w:val="en-US" w:eastAsia="zh-CN"/>
              </w:rPr>
              <w:t>1.培训机构名称规范，证照地址一致，并悬挂在显眼处。严格按照办学许可证“办学内容”规范办学，不超范围开展办学。</w:t>
            </w:r>
          </w:p>
        </w:tc>
        <w:tc>
          <w:tcPr>
            <w:tcW w:w="77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63" w:type="dxa"/>
            <w:vMerge w:val="continue"/>
            <w:noWrap w:val="0"/>
            <w:vAlign w:val="center"/>
          </w:tcPr>
          <w:p>
            <w:pPr>
              <w:pageBreakBefore w:val="0"/>
              <w:kinsoku/>
              <w:wordWrap/>
              <w:overflowPunct/>
              <w:topLinePunct w:val="0"/>
              <w:bidi w:val="0"/>
              <w:spacing w:line="560" w:lineRule="exact"/>
              <w:rPr>
                <w:rFonts w:hint="eastAsia" w:ascii="宋体" w:hAnsi="宋体" w:eastAsia="宋体" w:cs="宋体"/>
                <w:b/>
                <w:bCs/>
                <w:color w:val="auto"/>
                <w:sz w:val="21"/>
                <w:szCs w:val="21"/>
              </w:rPr>
            </w:pPr>
          </w:p>
        </w:tc>
        <w:tc>
          <w:tcPr>
            <w:tcW w:w="780" w:type="dxa"/>
            <w:vMerge w:val="continue"/>
            <w:noWrap w:val="0"/>
            <w:vAlign w:val="center"/>
          </w:tcPr>
          <w:p>
            <w:pPr>
              <w:pageBreakBefore w:val="0"/>
              <w:kinsoku/>
              <w:wordWrap/>
              <w:overflowPunct/>
              <w:topLinePunct w:val="0"/>
              <w:bidi w:val="0"/>
              <w:spacing w:line="560" w:lineRule="exact"/>
              <w:jc w:val="center"/>
              <w:rPr>
                <w:rFonts w:hint="eastAsia" w:ascii="宋体" w:hAnsi="宋体" w:eastAsia="宋体" w:cs="宋体"/>
                <w:b/>
                <w:bCs/>
                <w:color w:val="auto"/>
                <w:sz w:val="21"/>
                <w:szCs w:val="21"/>
              </w:rPr>
            </w:pPr>
          </w:p>
        </w:tc>
        <w:tc>
          <w:tcPr>
            <w:tcW w:w="7110" w:type="dxa"/>
            <w:noWrap w:val="0"/>
            <w:vAlign w:val="center"/>
          </w:tcPr>
          <w:p>
            <w:pPr>
              <w:pageBreakBefore w:val="0"/>
              <w:kinsoku/>
              <w:wordWrap/>
              <w:overflowPunct/>
              <w:topLinePunct w:val="0"/>
              <w:bidi w:val="0"/>
              <w:spacing w:line="560" w:lineRule="exact"/>
              <w:jc w:val="both"/>
              <w:rPr>
                <w:rFonts w:hint="default" w:ascii="宋体" w:hAnsi="宋体" w:eastAsia="宋体" w:cs="宋体"/>
                <w:b w:val="0"/>
                <w:bCs w:val="0"/>
                <w:color w:val="auto"/>
                <w:kern w:val="0"/>
                <w:sz w:val="21"/>
                <w:szCs w:val="21"/>
                <w:lang w:val="en-US" w:eastAsia="zh-CN"/>
              </w:rPr>
            </w:pPr>
            <w:r>
              <w:rPr>
                <w:rFonts w:hint="eastAsia" w:ascii="仿宋" w:hAnsi="仿宋" w:eastAsia="仿宋" w:cs="仿宋"/>
                <w:color w:val="auto"/>
                <w:sz w:val="21"/>
                <w:szCs w:val="21"/>
                <w:lang w:val="en-US" w:eastAsia="zh-CN"/>
              </w:rPr>
              <w:t>2.培训机构培训场所公示公开信息应当规范、齐全，培训场所内应公示办学许可证、营业执照（或民办非企业单位登记证书）、收费账户及收费项目标准、退费程序、从业人员信息、消防安全相关材料与标识等。</w:t>
            </w:r>
          </w:p>
        </w:tc>
        <w:tc>
          <w:tcPr>
            <w:tcW w:w="77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663" w:type="dxa"/>
            <w:vMerge w:val="continue"/>
            <w:noWrap w:val="0"/>
            <w:vAlign w:val="center"/>
          </w:tcPr>
          <w:p>
            <w:pPr>
              <w:pageBreakBefore w:val="0"/>
              <w:kinsoku/>
              <w:wordWrap/>
              <w:overflowPunct/>
              <w:topLinePunct w:val="0"/>
              <w:bidi w:val="0"/>
              <w:spacing w:line="560" w:lineRule="exact"/>
              <w:rPr>
                <w:rFonts w:hint="eastAsia" w:ascii="宋体" w:hAnsi="宋体" w:eastAsia="宋体" w:cs="宋体"/>
                <w:b/>
                <w:bCs/>
                <w:color w:val="auto"/>
                <w:sz w:val="21"/>
                <w:szCs w:val="21"/>
              </w:rPr>
            </w:pPr>
          </w:p>
        </w:tc>
        <w:tc>
          <w:tcPr>
            <w:tcW w:w="780" w:type="dxa"/>
            <w:vMerge w:val="continue"/>
            <w:noWrap w:val="0"/>
            <w:vAlign w:val="center"/>
          </w:tcPr>
          <w:p>
            <w:pPr>
              <w:pageBreakBefore w:val="0"/>
              <w:kinsoku/>
              <w:wordWrap/>
              <w:overflowPunct/>
              <w:topLinePunct w:val="0"/>
              <w:bidi w:val="0"/>
              <w:spacing w:line="560" w:lineRule="exact"/>
              <w:jc w:val="center"/>
              <w:rPr>
                <w:rFonts w:hint="eastAsia" w:ascii="宋体" w:hAnsi="宋体" w:eastAsia="宋体" w:cs="宋体"/>
                <w:b/>
                <w:bCs/>
                <w:color w:val="auto"/>
                <w:sz w:val="21"/>
                <w:szCs w:val="21"/>
              </w:rPr>
            </w:pPr>
          </w:p>
        </w:tc>
        <w:tc>
          <w:tcPr>
            <w:tcW w:w="7110" w:type="dxa"/>
            <w:noWrap w:val="0"/>
            <w:vAlign w:val="center"/>
          </w:tcPr>
          <w:p>
            <w:pPr>
              <w:pageBreakBefore w:val="0"/>
              <w:kinsoku/>
              <w:wordWrap/>
              <w:overflowPunct/>
              <w:topLinePunct w:val="0"/>
              <w:bidi w:val="0"/>
              <w:spacing w:line="560" w:lineRule="exact"/>
              <w:jc w:val="both"/>
              <w:rPr>
                <w:rFonts w:hint="eastAsia" w:ascii="宋体" w:hAnsi="宋体" w:eastAsia="宋体" w:cs="宋体"/>
                <w:b w:val="0"/>
                <w:bCs w:val="0"/>
                <w:color w:val="auto"/>
                <w:kern w:val="0"/>
                <w:sz w:val="21"/>
                <w:szCs w:val="21"/>
              </w:rPr>
            </w:pPr>
            <w:r>
              <w:rPr>
                <w:rFonts w:hint="eastAsia" w:ascii="仿宋" w:hAnsi="仿宋" w:eastAsia="仿宋" w:cs="仿宋"/>
                <w:color w:val="auto"/>
                <w:sz w:val="21"/>
                <w:szCs w:val="21"/>
                <w:lang w:val="en-US" w:eastAsia="zh-CN"/>
              </w:rPr>
              <w:t>3.非学科类培训机构严格执行收费要求（不超过3个月60课时），同时一次性收费不超过5000元。要使用《中小学生校外培训服务合同（示范文本）》。</w:t>
            </w:r>
          </w:p>
        </w:tc>
        <w:tc>
          <w:tcPr>
            <w:tcW w:w="77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663" w:type="dxa"/>
            <w:vMerge w:val="continue"/>
            <w:noWrap w:val="0"/>
            <w:vAlign w:val="center"/>
          </w:tcPr>
          <w:p>
            <w:pPr>
              <w:pageBreakBefore w:val="0"/>
              <w:kinsoku/>
              <w:wordWrap/>
              <w:overflowPunct/>
              <w:topLinePunct w:val="0"/>
              <w:bidi w:val="0"/>
              <w:spacing w:line="560" w:lineRule="exact"/>
              <w:rPr>
                <w:rFonts w:hint="eastAsia" w:ascii="宋体" w:hAnsi="宋体" w:eastAsia="宋体" w:cs="宋体"/>
                <w:b/>
                <w:bCs/>
                <w:color w:val="auto"/>
                <w:sz w:val="21"/>
                <w:szCs w:val="21"/>
              </w:rPr>
            </w:pPr>
          </w:p>
        </w:tc>
        <w:tc>
          <w:tcPr>
            <w:tcW w:w="780" w:type="dxa"/>
            <w:vMerge w:val="continue"/>
            <w:noWrap w:val="0"/>
            <w:vAlign w:val="center"/>
          </w:tcPr>
          <w:p>
            <w:pPr>
              <w:pageBreakBefore w:val="0"/>
              <w:kinsoku/>
              <w:wordWrap/>
              <w:overflowPunct/>
              <w:topLinePunct w:val="0"/>
              <w:bidi w:val="0"/>
              <w:spacing w:line="560" w:lineRule="exact"/>
              <w:jc w:val="center"/>
              <w:rPr>
                <w:rFonts w:hint="eastAsia" w:ascii="宋体" w:hAnsi="宋体" w:eastAsia="宋体" w:cs="宋体"/>
                <w:b/>
                <w:bCs/>
                <w:color w:val="auto"/>
                <w:sz w:val="21"/>
                <w:szCs w:val="21"/>
              </w:rPr>
            </w:pPr>
          </w:p>
        </w:tc>
        <w:tc>
          <w:tcPr>
            <w:tcW w:w="7110" w:type="dxa"/>
            <w:noWrap w:val="0"/>
            <w:vAlign w:val="center"/>
          </w:tcPr>
          <w:p>
            <w:pPr>
              <w:pageBreakBefore w:val="0"/>
              <w:kinsoku/>
              <w:wordWrap/>
              <w:overflowPunct/>
              <w:topLinePunct w:val="0"/>
              <w:bidi w:val="0"/>
              <w:spacing w:line="560" w:lineRule="exact"/>
              <w:jc w:val="both"/>
              <w:rPr>
                <w:rFonts w:hint="eastAsia" w:ascii="宋体" w:hAnsi="宋体" w:eastAsia="宋体" w:cs="宋体"/>
                <w:b w:val="0"/>
                <w:bCs w:val="0"/>
                <w:color w:val="auto"/>
                <w:kern w:val="0"/>
                <w:sz w:val="21"/>
                <w:szCs w:val="21"/>
                <w:lang w:val="en-US" w:eastAsia="zh-CN"/>
              </w:rPr>
            </w:pPr>
            <w:r>
              <w:rPr>
                <w:rFonts w:hint="eastAsia" w:ascii="仿宋" w:hAnsi="仿宋" w:eastAsia="仿宋" w:cs="仿宋"/>
                <w:color w:val="auto"/>
                <w:sz w:val="21"/>
                <w:szCs w:val="21"/>
                <w:lang w:val="en-US" w:eastAsia="zh-CN"/>
              </w:rPr>
              <w:t>4.不利用周末、节假日及寒暑假开展义务教育阶段学科类培训。培训结束时间严格执行规定（不晚于20点30分）。</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3" w:type="dxa"/>
            <w:vMerge w:val="continue"/>
            <w:noWrap w:val="0"/>
            <w:vAlign w:val="center"/>
          </w:tcPr>
          <w:p>
            <w:pPr>
              <w:pageBreakBefore w:val="0"/>
              <w:kinsoku/>
              <w:wordWrap/>
              <w:overflowPunct/>
              <w:topLinePunct w:val="0"/>
              <w:bidi w:val="0"/>
              <w:spacing w:line="560" w:lineRule="exact"/>
              <w:rPr>
                <w:rFonts w:hint="eastAsia" w:ascii="宋体" w:hAnsi="宋体" w:eastAsia="宋体" w:cs="宋体"/>
                <w:b/>
                <w:bCs/>
                <w:color w:val="auto"/>
                <w:sz w:val="21"/>
                <w:szCs w:val="21"/>
              </w:rPr>
            </w:pPr>
          </w:p>
        </w:tc>
        <w:tc>
          <w:tcPr>
            <w:tcW w:w="780" w:type="dxa"/>
            <w:vMerge w:val="continue"/>
            <w:noWrap w:val="0"/>
            <w:vAlign w:val="center"/>
          </w:tcPr>
          <w:p>
            <w:pPr>
              <w:pageBreakBefore w:val="0"/>
              <w:kinsoku/>
              <w:wordWrap/>
              <w:overflowPunct/>
              <w:topLinePunct w:val="0"/>
              <w:bidi w:val="0"/>
              <w:spacing w:line="560" w:lineRule="exact"/>
              <w:jc w:val="center"/>
              <w:rPr>
                <w:rFonts w:hint="eastAsia" w:ascii="宋体" w:hAnsi="宋体" w:eastAsia="宋体" w:cs="宋体"/>
                <w:b/>
                <w:bCs/>
                <w:color w:val="auto"/>
                <w:sz w:val="21"/>
                <w:szCs w:val="21"/>
              </w:rPr>
            </w:pPr>
          </w:p>
        </w:tc>
        <w:tc>
          <w:tcPr>
            <w:tcW w:w="7110" w:type="dxa"/>
            <w:noWrap w:val="0"/>
            <w:vAlign w:val="center"/>
          </w:tcPr>
          <w:p>
            <w:pPr>
              <w:pageBreakBefore w:val="0"/>
              <w:kinsoku/>
              <w:wordWrap/>
              <w:overflowPunct/>
              <w:topLinePunct w:val="0"/>
              <w:bidi w:val="0"/>
              <w:spacing w:line="560" w:lineRule="exact"/>
              <w:jc w:val="both"/>
              <w:rPr>
                <w:rFonts w:hint="eastAsia" w:ascii="宋体" w:hAnsi="宋体" w:eastAsia="宋体" w:cs="宋体"/>
                <w:b w:val="0"/>
                <w:bCs w:val="0"/>
                <w:color w:val="auto"/>
                <w:kern w:val="0"/>
                <w:sz w:val="21"/>
                <w:szCs w:val="21"/>
                <w:lang w:val="en-US" w:eastAsia="zh-CN"/>
              </w:rPr>
            </w:pPr>
            <w:r>
              <w:rPr>
                <w:rFonts w:hint="eastAsia" w:ascii="仿宋" w:hAnsi="仿宋" w:eastAsia="仿宋" w:cs="仿宋"/>
                <w:color w:val="auto"/>
                <w:sz w:val="21"/>
                <w:szCs w:val="21"/>
                <w:lang w:val="en-US" w:eastAsia="zh-CN"/>
              </w:rPr>
              <w:t>5.培训场所符合国家关于消防、住建、环保、卫生、食品经营等法律法规及政策要求，不存在违规设置厨房、宿室的情况。</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kern w:val="2"/>
                <w:sz w:val="21"/>
                <w:szCs w:val="21"/>
                <w:lang w:val="en-US" w:eastAsia="zh-CN" w:bidi="ar-SA"/>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63" w:type="dxa"/>
            <w:vMerge w:val="continue"/>
            <w:noWrap w:val="0"/>
            <w:vAlign w:val="center"/>
          </w:tcPr>
          <w:p>
            <w:pPr>
              <w:pageBreakBefore w:val="0"/>
              <w:kinsoku/>
              <w:wordWrap/>
              <w:overflowPunct/>
              <w:topLinePunct w:val="0"/>
              <w:bidi w:val="0"/>
              <w:spacing w:line="560" w:lineRule="exact"/>
              <w:rPr>
                <w:rFonts w:hint="eastAsia" w:ascii="宋体" w:hAnsi="宋体" w:eastAsia="宋体" w:cs="宋体"/>
                <w:b/>
                <w:bCs/>
                <w:color w:val="auto"/>
                <w:sz w:val="21"/>
                <w:szCs w:val="21"/>
              </w:rPr>
            </w:pPr>
          </w:p>
        </w:tc>
        <w:tc>
          <w:tcPr>
            <w:tcW w:w="780" w:type="dxa"/>
            <w:vMerge w:val="continue"/>
            <w:noWrap w:val="0"/>
            <w:vAlign w:val="center"/>
          </w:tcPr>
          <w:p>
            <w:pPr>
              <w:pageBreakBefore w:val="0"/>
              <w:kinsoku/>
              <w:wordWrap/>
              <w:overflowPunct/>
              <w:topLinePunct w:val="0"/>
              <w:bidi w:val="0"/>
              <w:spacing w:line="560" w:lineRule="exact"/>
              <w:jc w:val="center"/>
              <w:rPr>
                <w:rFonts w:hint="eastAsia" w:ascii="宋体" w:hAnsi="宋体" w:eastAsia="宋体" w:cs="宋体"/>
                <w:b/>
                <w:bCs/>
                <w:color w:val="auto"/>
                <w:sz w:val="21"/>
                <w:szCs w:val="21"/>
              </w:rPr>
            </w:pPr>
          </w:p>
        </w:tc>
        <w:tc>
          <w:tcPr>
            <w:tcW w:w="7110" w:type="dxa"/>
            <w:noWrap w:val="0"/>
            <w:vAlign w:val="center"/>
          </w:tcPr>
          <w:p>
            <w:pPr>
              <w:pageBreakBefore w:val="0"/>
              <w:kinsoku/>
              <w:wordWrap/>
              <w:overflowPunct/>
              <w:topLinePunct w:val="0"/>
              <w:bidi w:val="0"/>
              <w:spacing w:line="560" w:lineRule="exact"/>
              <w:jc w:val="both"/>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6.社会满意度高，全年信访投诉量少于5件的不扣分，6至10件的扣1分，11至20件的扣3分，20件以上的不得分。</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kern w:val="2"/>
                <w:sz w:val="21"/>
                <w:szCs w:val="21"/>
                <w:lang w:val="en-US" w:eastAsia="zh-CN" w:bidi="ar-SA"/>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63" w:type="dxa"/>
            <w:vMerge w:val="restart"/>
            <w:noWrap w:val="0"/>
            <w:vAlign w:val="center"/>
          </w:tcPr>
          <w:p>
            <w:pPr>
              <w:pageBreakBefore w:val="0"/>
              <w:widowControl/>
              <w:kinsoku/>
              <w:wordWrap/>
              <w:overflowPunct/>
              <w:topLinePunct w:val="0"/>
              <w:bidi w:val="0"/>
              <w:spacing w:line="560" w:lineRule="exact"/>
              <w:jc w:val="center"/>
              <w:rPr>
                <w:rFonts w:hint="default" w:ascii="宋体" w:hAnsi="宋体" w:eastAsia="宋体" w:cs="宋体"/>
                <w:b/>
                <w:bCs/>
                <w:color w:val="auto"/>
                <w:kern w:val="0"/>
                <w:sz w:val="21"/>
                <w:szCs w:val="21"/>
                <w:lang w:val="en-US" w:eastAsia="zh-CN"/>
              </w:rPr>
            </w:pPr>
            <w:r>
              <w:rPr>
                <w:rFonts w:hint="eastAsia" w:ascii="宋体" w:hAnsi="宋体" w:cs="宋体"/>
                <w:b/>
                <w:bCs/>
                <w:color w:val="auto"/>
                <w:kern w:val="0"/>
                <w:sz w:val="21"/>
                <w:szCs w:val="21"/>
                <w:lang w:val="en-US" w:eastAsia="zh-CN"/>
              </w:rPr>
              <w:t>2</w:t>
            </w:r>
          </w:p>
        </w:tc>
        <w:tc>
          <w:tcPr>
            <w:tcW w:w="780"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组织</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管理</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val="en-US" w:eastAsia="zh-CN"/>
              </w:rPr>
            </w:pPr>
            <w:r>
              <w:rPr>
                <w:rFonts w:hint="eastAsia" w:ascii="宋体" w:hAnsi="宋体" w:eastAsia="宋体" w:cs="宋体"/>
                <w:b/>
                <w:bCs/>
                <w:color w:val="auto"/>
                <w:kern w:val="0"/>
                <w:sz w:val="21"/>
                <w:szCs w:val="21"/>
                <w:lang w:val="en-US" w:eastAsia="zh-CN"/>
              </w:rPr>
              <w:t>6</w:t>
            </w:r>
            <w:r>
              <w:rPr>
                <w:rFonts w:hint="eastAsia" w:ascii="宋体" w:hAnsi="宋体" w:eastAsia="宋体" w:cs="宋体"/>
                <w:b/>
                <w:bCs/>
                <w:color w:val="auto"/>
                <w:kern w:val="0"/>
                <w:sz w:val="21"/>
                <w:szCs w:val="21"/>
              </w:rPr>
              <w:t>分</w:t>
            </w:r>
          </w:p>
        </w:tc>
        <w:tc>
          <w:tcPr>
            <w:tcW w:w="7110" w:type="dxa"/>
            <w:noWrap w:val="0"/>
            <w:vAlign w:val="center"/>
          </w:tcPr>
          <w:p>
            <w:pPr>
              <w:pageBreakBefore w:val="0"/>
              <w:kinsoku/>
              <w:wordWrap/>
              <w:overflowPunct/>
              <w:topLinePunct w:val="0"/>
              <w:bidi w:val="0"/>
              <w:spacing w:line="560" w:lineRule="exact"/>
              <w:jc w:val="both"/>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1.培训机构应成立党支部等党的基层组织并开展学习活动。党员人数超3人的机构成立党支部，党员人数不足3人的机构建立联合党组织，没有党员的机构选派党建指导员</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2</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663" w:type="dxa"/>
            <w:vMerge w:val="continue"/>
            <w:noWrap w:val="0"/>
            <w:vAlign w:val="center"/>
          </w:tcPr>
          <w:p>
            <w:pPr>
              <w:pageBreakBefore w:val="0"/>
              <w:widowControl/>
              <w:kinsoku/>
              <w:wordWrap/>
              <w:overflowPunct/>
              <w:topLinePunct w:val="0"/>
              <w:bidi w:val="0"/>
              <w:spacing w:line="560" w:lineRule="exact"/>
              <w:jc w:val="center"/>
              <w:rPr>
                <w:rFonts w:hint="default" w:ascii="宋体" w:hAnsi="宋体" w:eastAsia="宋体" w:cs="宋体"/>
                <w:b/>
                <w:bCs/>
                <w:color w:val="auto"/>
                <w:kern w:val="0"/>
                <w:sz w:val="21"/>
                <w:szCs w:val="21"/>
                <w:lang w:val="en-US" w:eastAsia="zh-CN"/>
              </w:rPr>
            </w:pPr>
          </w:p>
        </w:tc>
        <w:tc>
          <w:tcPr>
            <w:tcW w:w="780"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val="en-US" w:eastAsia="zh-CN"/>
              </w:rPr>
            </w:pPr>
          </w:p>
        </w:tc>
        <w:tc>
          <w:tcPr>
            <w:tcW w:w="7110" w:type="dxa"/>
            <w:noWrap w:val="0"/>
            <w:vAlign w:val="center"/>
          </w:tcPr>
          <w:p>
            <w:pPr>
              <w:pageBreakBefore w:val="0"/>
              <w:kinsoku/>
              <w:wordWrap/>
              <w:overflowPunct/>
              <w:topLinePunct w:val="0"/>
              <w:bidi w:val="0"/>
              <w:spacing w:line="560" w:lineRule="exact"/>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2.有教学计划、课程安排表、培训时间安排表及学生花名册。</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2</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663"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val="en-US" w:eastAsia="zh-CN"/>
              </w:rPr>
            </w:pPr>
          </w:p>
        </w:tc>
        <w:tc>
          <w:tcPr>
            <w:tcW w:w="780"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val="en-US" w:eastAsia="zh-CN"/>
              </w:rPr>
            </w:pPr>
          </w:p>
        </w:tc>
        <w:tc>
          <w:tcPr>
            <w:tcW w:w="7110" w:type="dxa"/>
            <w:noWrap w:val="0"/>
            <w:vAlign w:val="center"/>
          </w:tcPr>
          <w:p>
            <w:pPr>
              <w:pageBreakBefore w:val="0"/>
              <w:kinsoku/>
              <w:wordWrap/>
              <w:overflowPunct/>
              <w:topLinePunct w:val="0"/>
              <w:bidi w:val="0"/>
              <w:spacing w:line="560" w:lineRule="exact"/>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3.应制定财务管理、资产管理、安全管理等各内部管理制度，执行规范。</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2</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63"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val="en-US" w:eastAsia="zh-CN"/>
              </w:rPr>
            </w:pPr>
            <w:r>
              <w:rPr>
                <w:rFonts w:hint="eastAsia" w:ascii="宋体" w:hAnsi="宋体" w:cs="宋体"/>
                <w:b/>
                <w:bCs/>
                <w:color w:val="auto"/>
                <w:kern w:val="0"/>
                <w:sz w:val="21"/>
                <w:szCs w:val="21"/>
                <w:lang w:val="en-US" w:eastAsia="zh-CN"/>
              </w:rPr>
              <w:t>3</w:t>
            </w:r>
          </w:p>
        </w:tc>
        <w:tc>
          <w:tcPr>
            <w:tcW w:w="780"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eastAsia="zh-CN"/>
              </w:rPr>
              <w:t>安全</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eastAsia="zh-CN"/>
              </w:rPr>
              <w:t>管理</w:t>
            </w:r>
          </w:p>
          <w:p>
            <w:pPr>
              <w:pageBreakBefore w:val="0"/>
              <w:widowControl/>
              <w:kinsoku/>
              <w:wordWrap/>
              <w:overflowPunct/>
              <w:topLinePunct w:val="0"/>
              <w:bidi w:val="0"/>
              <w:spacing w:line="560" w:lineRule="exact"/>
              <w:jc w:val="center"/>
              <w:rPr>
                <w:rFonts w:hint="default" w:ascii="宋体" w:hAnsi="宋体" w:eastAsia="宋体" w:cs="宋体"/>
                <w:b/>
                <w:bCs/>
                <w:color w:val="auto"/>
                <w:kern w:val="0"/>
                <w:sz w:val="21"/>
                <w:szCs w:val="21"/>
                <w:lang w:val="en-US" w:eastAsia="zh-CN"/>
              </w:rPr>
            </w:pPr>
            <w:r>
              <w:rPr>
                <w:rFonts w:hint="eastAsia" w:ascii="宋体" w:hAnsi="宋体" w:eastAsia="宋体" w:cs="宋体"/>
                <w:b/>
                <w:bCs/>
                <w:color w:val="auto"/>
                <w:kern w:val="0"/>
                <w:sz w:val="21"/>
                <w:szCs w:val="21"/>
                <w:lang w:val="en-US" w:eastAsia="zh-CN"/>
              </w:rPr>
              <w:t>16分</w:t>
            </w:r>
          </w:p>
        </w:tc>
        <w:tc>
          <w:tcPr>
            <w:tcW w:w="7110" w:type="dxa"/>
            <w:noWrap w:val="0"/>
            <w:vAlign w:val="center"/>
          </w:tcPr>
          <w:p>
            <w:pPr>
              <w:pageBreakBefore w:val="0"/>
              <w:kinsoku/>
              <w:wordWrap/>
              <w:overflowPunct/>
              <w:topLinePunct w:val="0"/>
              <w:bidi w:val="0"/>
              <w:spacing w:line="560" w:lineRule="exact"/>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1.有消防安全责任人和消防安全管理人，并明确相关责任，机构法定代表人与从业人员签订安全责任书，场所张贴消防安全责任承诺书。</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663"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80"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110" w:type="dxa"/>
            <w:noWrap w:val="0"/>
            <w:vAlign w:val="center"/>
          </w:tcPr>
          <w:p>
            <w:pPr>
              <w:pageBreakBefore w:val="0"/>
              <w:kinsoku/>
              <w:wordWrap/>
              <w:overflowPunct/>
              <w:topLinePunct w:val="0"/>
              <w:bidi w:val="0"/>
              <w:spacing w:line="560" w:lineRule="exact"/>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2.应当建立“人防、物防、技防”三位一体的安全防范体系，实现视频监控全覆盖，视频信息保存时间不少于30天，全体教职员工应熟知《校外培训消防安全九项管理规定》内容。</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663"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80"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110" w:type="dxa"/>
            <w:noWrap w:val="0"/>
            <w:vAlign w:val="center"/>
          </w:tcPr>
          <w:p>
            <w:pPr>
              <w:pageBreakBefore w:val="0"/>
              <w:kinsoku/>
              <w:wordWrap/>
              <w:overflowPunct/>
              <w:topLinePunct w:val="0"/>
              <w:bidi w:val="0"/>
              <w:spacing w:line="560" w:lineRule="exact"/>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3.场所有两个以上安全出口，通道保持畅通无堵塞。疏散门的正上方、疏散走道及其转角处应设置灯光疏散指示标志。</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663"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80"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110" w:type="dxa"/>
            <w:noWrap w:val="0"/>
            <w:vAlign w:val="center"/>
          </w:tcPr>
          <w:p>
            <w:pPr>
              <w:pageBreakBefore w:val="0"/>
              <w:kinsoku/>
              <w:wordWrap/>
              <w:overflowPunct/>
              <w:topLinePunct w:val="0"/>
              <w:bidi w:val="0"/>
              <w:spacing w:line="560" w:lineRule="exact"/>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4.消防设施器材、防暴器械保持完好，灭火器在有效范围，有专门消防安全检查登记表。制定灭火和应急疏散预案，定期开展演练。</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kern w:val="2"/>
                <w:sz w:val="21"/>
                <w:szCs w:val="21"/>
                <w:lang w:val="en-US" w:eastAsia="zh-CN" w:bidi="ar-SA"/>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663" w:type="dxa"/>
            <w:vMerge w:val="restart"/>
            <w:noWrap w:val="0"/>
            <w:vAlign w:val="center"/>
          </w:tcPr>
          <w:p>
            <w:pPr>
              <w:pageBreakBefore w:val="0"/>
              <w:widowControl/>
              <w:kinsoku/>
              <w:wordWrap/>
              <w:overflowPunct/>
              <w:topLinePunct w:val="0"/>
              <w:bidi w:val="0"/>
              <w:spacing w:line="560" w:lineRule="exact"/>
              <w:jc w:val="center"/>
              <w:rPr>
                <w:rFonts w:hint="default" w:ascii="宋体" w:hAnsi="宋体" w:cs="宋体"/>
                <w:b/>
                <w:bCs/>
                <w:color w:val="auto"/>
                <w:kern w:val="0"/>
                <w:sz w:val="21"/>
                <w:szCs w:val="21"/>
                <w:lang w:val="en-US" w:eastAsia="zh-CN"/>
              </w:rPr>
            </w:pPr>
            <w:r>
              <w:rPr>
                <w:rFonts w:hint="eastAsia" w:ascii="宋体" w:hAnsi="宋体" w:cs="宋体"/>
                <w:b/>
                <w:bCs/>
                <w:color w:val="auto"/>
                <w:kern w:val="0"/>
                <w:sz w:val="21"/>
                <w:szCs w:val="21"/>
                <w:lang w:val="en-US" w:eastAsia="zh-CN"/>
              </w:rPr>
              <w:t>4</w:t>
            </w:r>
          </w:p>
        </w:tc>
        <w:tc>
          <w:tcPr>
            <w:tcW w:w="780" w:type="dxa"/>
            <w:vMerge w:val="restart"/>
            <w:noWrap w:val="0"/>
            <w:vAlign w:val="center"/>
          </w:tcPr>
          <w:p>
            <w:pPr>
              <w:pageBreakBefore w:val="0"/>
              <w:widowControl/>
              <w:kinsoku/>
              <w:wordWrap/>
              <w:overflowPunct/>
              <w:topLinePunct w:val="0"/>
              <w:bidi w:val="0"/>
              <w:spacing w:line="560" w:lineRule="exact"/>
              <w:jc w:val="center"/>
              <w:rPr>
                <w:rFonts w:hint="default" w:ascii="宋体" w:hAnsi="宋体" w:cs="宋体"/>
                <w:b/>
                <w:bCs/>
                <w:color w:val="auto"/>
                <w:kern w:val="0"/>
                <w:sz w:val="21"/>
                <w:szCs w:val="21"/>
                <w:lang w:val="en-US" w:eastAsia="zh-CN"/>
              </w:rPr>
            </w:pPr>
            <w:r>
              <w:rPr>
                <w:rFonts w:hint="eastAsia" w:ascii="宋体" w:hAnsi="宋体" w:cs="宋体"/>
                <w:b/>
                <w:bCs/>
                <w:color w:val="auto"/>
                <w:kern w:val="0"/>
                <w:sz w:val="21"/>
                <w:szCs w:val="21"/>
                <w:lang w:val="en-US" w:eastAsia="zh-CN"/>
              </w:rPr>
              <w:t>培训材料 6分</w:t>
            </w:r>
          </w:p>
        </w:tc>
        <w:tc>
          <w:tcPr>
            <w:tcW w:w="7110" w:type="dxa"/>
            <w:noWrap w:val="0"/>
            <w:vAlign w:val="center"/>
          </w:tcPr>
          <w:p>
            <w:pPr>
              <w:pageBreakBefore w:val="0"/>
              <w:kinsoku/>
              <w:wordWrap/>
              <w:overflowPunct/>
              <w:topLinePunct w:val="0"/>
              <w:bidi w:val="0"/>
              <w:spacing w:line="560" w:lineRule="exact"/>
              <w:jc w:val="both"/>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1.不得隐性开设学科类培训相关内容；材料机构“内审”、主管部门外审，备案信息应完善。</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3</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663"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cs="宋体"/>
                <w:b/>
                <w:bCs/>
                <w:color w:val="auto"/>
                <w:kern w:val="0"/>
                <w:sz w:val="21"/>
                <w:szCs w:val="21"/>
                <w:lang w:val="en-US" w:eastAsia="zh-CN"/>
              </w:rPr>
            </w:pPr>
          </w:p>
        </w:tc>
        <w:tc>
          <w:tcPr>
            <w:tcW w:w="780"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cs="宋体"/>
                <w:b/>
                <w:bCs/>
                <w:color w:val="auto"/>
                <w:kern w:val="0"/>
                <w:sz w:val="21"/>
                <w:szCs w:val="21"/>
                <w:lang w:val="en-US" w:eastAsia="zh-CN"/>
              </w:rPr>
            </w:pPr>
          </w:p>
        </w:tc>
        <w:tc>
          <w:tcPr>
            <w:tcW w:w="7110" w:type="dxa"/>
            <w:noWrap w:val="0"/>
            <w:vAlign w:val="center"/>
          </w:tcPr>
          <w:p>
            <w:pPr>
              <w:pageBreakBefore w:val="0"/>
              <w:kinsoku/>
              <w:wordWrap/>
              <w:overflowPunct/>
              <w:topLinePunct w:val="0"/>
              <w:bidi w:val="0"/>
              <w:spacing w:line="560" w:lineRule="exact"/>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w:t>
            </w:r>
            <w:r>
              <w:rPr>
                <w:rFonts w:hint="eastAsia" w:ascii="仿宋" w:hAnsi="仿宋" w:eastAsia="仿宋" w:cs="仿宋"/>
                <w:color w:val="auto"/>
                <w:sz w:val="21"/>
                <w:szCs w:val="21"/>
                <w:highlight w:val="none"/>
                <w:lang w:val="en-US" w:eastAsia="zh-CN"/>
              </w:rPr>
              <w:t>所有课程均应纳入监管平台课程目录，所有材料简要信息应录入监管平台。</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3</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663"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eastAsia="zh-CN"/>
              </w:rPr>
            </w:pPr>
            <w:r>
              <w:rPr>
                <w:rFonts w:hint="eastAsia" w:ascii="宋体" w:hAnsi="宋体" w:cs="宋体"/>
                <w:b/>
                <w:bCs/>
                <w:color w:val="auto"/>
                <w:kern w:val="0"/>
                <w:sz w:val="21"/>
                <w:szCs w:val="21"/>
                <w:lang w:val="en-US" w:eastAsia="zh-CN"/>
              </w:rPr>
              <w:t>5</w:t>
            </w:r>
          </w:p>
        </w:tc>
        <w:tc>
          <w:tcPr>
            <w:tcW w:w="780"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师资</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管理</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cs="宋体"/>
                <w:b/>
                <w:bCs/>
                <w:color w:val="auto"/>
                <w:kern w:val="0"/>
                <w:sz w:val="21"/>
                <w:szCs w:val="21"/>
                <w:highlight w:val="none"/>
                <w:lang w:val="en-US" w:eastAsia="zh-CN"/>
              </w:rPr>
              <w:t>10</w:t>
            </w:r>
            <w:r>
              <w:rPr>
                <w:rFonts w:hint="eastAsia" w:ascii="宋体" w:hAnsi="宋体" w:eastAsia="宋体" w:cs="宋体"/>
                <w:b/>
                <w:bCs/>
                <w:color w:val="auto"/>
                <w:kern w:val="0"/>
                <w:sz w:val="21"/>
                <w:szCs w:val="21"/>
                <w:highlight w:val="none"/>
              </w:rPr>
              <w:t>分</w:t>
            </w:r>
          </w:p>
        </w:tc>
        <w:tc>
          <w:tcPr>
            <w:tcW w:w="7110" w:type="dxa"/>
            <w:noWrap w:val="0"/>
            <w:vAlign w:val="center"/>
          </w:tcPr>
          <w:p>
            <w:pPr>
              <w:pageBreakBefore w:val="0"/>
              <w:kinsoku/>
              <w:wordWrap/>
              <w:overflowPunct/>
              <w:topLinePunct w:val="0"/>
              <w:bidi w:val="0"/>
              <w:spacing w:line="560" w:lineRule="exact"/>
              <w:jc w:val="both"/>
              <w:rPr>
                <w:rFonts w:hint="eastAsia" w:ascii="宋体" w:hAnsi="宋体" w:eastAsia="宋体" w:cs="宋体"/>
                <w:b w:val="0"/>
                <w:bCs w:val="0"/>
                <w:color w:val="auto"/>
                <w:kern w:val="0"/>
                <w:sz w:val="21"/>
                <w:szCs w:val="21"/>
                <w:lang w:eastAsia="zh-CN"/>
              </w:rPr>
            </w:pPr>
            <w:r>
              <w:rPr>
                <w:rFonts w:hint="eastAsia" w:ascii="仿宋" w:hAnsi="仿宋" w:eastAsia="仿宋" w:cs="仿宋"/>
                <w:color w:val="auto"/>
                <w:sz w:val="21"/>
                <w:szCs w:val="21"/>
                <w:lang w:val="en-US" w:eastAsia="zh-CN"/>
              </w:rPr>
              <w:t>1.有专（兼）职教师名册登记表，非学科类教师要有相应职业（专业）能力证明，相关原件存放备查。</w:t>
            </w:r>
          </w:p>
        </w:tc>
        <w:tc>
          <w:tcPr>
            <w:tcW w:w="77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663" w:type="dxa"/>
            <w:vMerge w:val="continue"/>
            <w:noWrap w:val="0"/>
            <w:vAlign w:val="center"/>
          </w:tcPr>
          <w:p>
            <w:pPr>
              <w:pageBreakBefore w:val="0"/>
              <w:kinsoku/>
              <w:wordWrap/>
              <w:overflowPunct/>
              <w:topLinePunct w:val="0"/>
              <w:bidi w:val="0"/>
              <w:spacing w:line="560" w:lineRule="exact"/>
              <w:rPr>
                <w:rFonts w:hint="eastAsia" w:ascii="宋体" w:hAnsi="宋体" w:eastAsia="宋体" w:cs="宋体"/>
                <w:b/>
                <w:bCs/>
                <w:color w:val="auto"/>
                <w:sz w:val="21"/>
                <w:szCs w:val="21"/>
              </w:rPr>
            </w:pPr>
          </w:p>
        </w:tc>
        <w:tc>
          <w:tcPr>
            <w:tcW w:w="780" w:type="dxa"/>
            <w:vMerge w:val="continue"/>
            <w:noWrap w:val="0"/>
            <w:vAlign w:val="center"/>
          </w:tcPr>
          <w:p>
            <w:pPr>
              <w:pageBreakBefore w:val="0"/>
              <w:kinsoku/>
              <w:wordWrap/>
              <w:overflowPunct/>
              <w:topLinePunct w:val="0"/>
              <w:bidi w:val="0"/>
              <w:spacing w:line="560" w:lineRule="exact"/>
              <w:jc w:val="center"/>
              <w:rPr>
                <w:rFonts w:hint="eastAsia" w:ascii="宋体" w:hAnsi="宋体" w:eastAsia="宋体" w:cs="宋体"/>
                <w:b/>
                <w:bCs/>
                <w:color w:val="auto"/>
                <w:sz w:val="21"/>
                <w:szCs w:val="21"/>
              </w:rPr>
            </w:pPr>
          </w:p>
        </w:tc>
        <w:tc>
          <w:tcPr>
            <w:tcW w:w="7110" w:type="dxa"/>
            <w:noWrap w:val="0"/>
            <w:vAlign w:val="center"/>
          </w:tcPr>
          <w:p>
            <w:pPr>
              <w:pageBreakBefore w:val="0"/>
              <w:kinsoku/>
              <w:wordWrap/>
              <w:overflowPunct/>
              <w:topLinePunct w:val="0"/>
              <w:bidi w:val="0"/>
              <w:spacing w:line="560" w:lineRule="exact"/>
              <w:jc w:val="both"/>
              <w:rPr>
                <w:rFonts w:hint="eastAsia" w:ascii="宋体" w:hAnsi="宋体" w:eastAsia="宋体" w:cs="宋体"/>
                <w:b w:val="0"/>
                <w:bCs w:val="0"/>
                <w:color w:val="auto"/>
                <w:kern w:val="0"/>
                <w:sz w:val="21"/>
                <w:szCs w:val="21"/>
                <w:lang w:val="en-US" w:eastAsia="zh-CN"/>
              </w:rPr>
            </w:pPr>
            <w:r>
              <w:rPr>
                <w:rFonts w:hint="eastAsia" w:ascii="仿宋" w:hAnsi="仿宋" w:eastAsia="仿宋" w:cs="仿宋"/>
                <w:color w:val="auto"/>
                <w:sz w:val="21"/>
                <w:szCs w:val="21"/>
                <w:lang w:val="en-US" w:eastAsia="zh-CN"/>
              </w:rPr>
              <w:t>2.</w:t>
            </w:r>
            <w:r>
              <w:rPr>
                <w:rFonts w:hint="eastAsia" w:ascii="仿宋" w:hAnsi="仿宋" w:eastAsia="仿宋" w:cs="仿宋"/>
                <w:b w:val="0"/>
                <w:bCs w:val="0"/>
                <w:color w:val="auto"/>
                <w:kern w:val="0"/>
                <w:sz w:val="21"/>
                <w:szCs w:val="21"/>
              </w:rPr>
              <w:t>与</w:t>
            </w:r>
            <w:r>
              <w:rPr>
                <w:rFonts w:hint="eastAsia" w:ascii="仿宋" w:hAnsi="仿宋" w:eastAsia="仿宋" w:cs="仿宋"/>
                <w:color w:val="auto"/>
                <w:sz w:val="21"/>
                <w:szCs w:val="21"/>
                <w:lang w:val="en-US" w:eastAsia="zh-CN"/>
              </w:rPr>
              <w:t>所聘人员依法签订劳动合同，并缴纳社保；所有教师应全部纳入监管平台</w:t>
            </w:r>
          </w:p>
        </w:tc>
        <w:tc>
          <w:tcPr>
            <w:tcW w:w="77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4</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663" w:type="dxa"/>
            <w:vMerge w:val="continue"/>
            <w:noWrap w:val="0"/>
            <w:vAlign w:val="center"/>
          </w:tcPr>
          <w:p>
            <w:pPr>
              <w:pageBreakBefore w:val="0"/>
              <w:kinsoku/>
              <w:wordWrap/>
              <w:overflowPunct/>
              <w:topLinePunct w:val="0"/>
              <w:bidi w:val="0"/>
              <w:spacing w:line="560" w:lineRule="exact"/>
              <w:rPr>
                <w:rFonts w:hint="eastAsia" w:ascii="宋体" w:hAnsi="宋体" w:eastAsia="宋体" w:cs="宋体"/>
                <w:b/>
                <w:bCs/>
                <w:color w:val="auto"/>
                <w:sz w:val="21"/>
                <w:szCs w:val="21"/>
              </w:rPr>
            </w:pPr>
          </w:p>
        </w:tc>
        <w:tc>
          <w:tcPr>
            <w:tcW w:w="780" w:type="dxa"/>
            <w:vMerge w:val="continue"/>
            <w:noWrap w:val="0"/>
            <w:vAlign w:val="center"/>
          </w:tcPr>
          <w:p>
            <w:pPr>
              <w:pageBreakBefore w:val="0"/>
              <w:kinsoku/>
              <w:wordWrap/>
              <w:overflowPunct/>
              <w:topLinePunct w:val="0"/>
              <w:bidi w:val="0"/>
              <w:spacing w:line="560" w:lineRule="exact"/>
              <w:jc w:val="center"/>
              <w:rPr>
                <w:rFonts w:hint="eastAsia" w:ascii="宋体" w:hAnsi="宋体" w:eastAsia="宋体" w:cs="宋体"/>
                <w:b/>
                <w:bCs/>
                <w:color w:val="auto"/>
                <w:sz w:val="21"/>
                <w:szCs w:val="21"/>
              </w:rPr>
            </w:pPr>
          </w:p>
        </w:tc>
        <w:tc>
          <w:tcPr>
            <w:tcW w:w="7110" w:type="dxa"/>
            <w:noWrap w:val="0"/>
            <w:vAlign w:val="center"/>
          </w:tcPr>
          <w:p>
            <w:pPr>
              <w:pageBreakBefore w:val="0"/>
              <w:kinsoku/>
              <w:wordWrap/>
              <w:overflowPunct/>
              <w:topLinePunct w:val="0"/>
              <w:bidi w:val="0"/>
              <w:spacing w:line="560" w:lineRule="exact"/>
              <w:jc w:val="both"/>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w:t>
            </w:r>
            <w:r>
              <w:rPr>
                <w:rFonts w:hint="eastAsia" w:ascii="仿宋" w:hAnsi="仿宋" w:eastAsia="仿宋" w:cs="仿宋"/>
                <w:color w:val="C00000"/>
                <w:sz w:val="21"/>
                <w:szCs w:val="21"/>
                <w:lang w:val="en-US" w:eastAsia="zh-CN"/>
              </w:rPr>
              <w:t>.无聘用在职教师情况，从业人员招用应符合教育部、人力资源社会保障部制定的《校外培训机构从业人员管理办法（试行）》第四条、第五条、第六条规定。</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3</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663"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eastAsia="zh-CN"/>
              </w:rPr>
            </w:pPr>
            <w:r>
              <w:rPr>
                <w:rFonts w:hint="eastAsia" w:ascii="宋体" w:hAnsi="宋体" w:cs="宋体"/>
                <w:b/>
                <w:bCs/>
                <w:color w:val="auto"/>
                <w:kern w:val="0"/>
                <w:sz w:val="21"/>
                <w:szCs w:val="21"/>
                <w:lang w:val="en-US" w:eastAsia="zh-CN"/>
              </w:rPr>
              <w:t>6</w:t>
            </w:r>
          </w:p>
        </w:tc>
        <w:tc>
          <w:tcPr>
            <w:tcW w:w="780"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财务</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管理</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cs="宋体"/>
                <w:b/>
                <w:bCs/>
                <w:color w:val="auto"/>
                <w:kern w:val="0"/>
                <w:sz w:val="21"/>
                <w:szCs w:val="21"/>
                <w:lang w:val="en-US" w:eastAsia="zh-CN"/>
              </w:rPr>
              <w:t>10</w:t>
            </w:r>
            <w:r>
              <w:rPr>
                <w:rFonts w:hint="eastAsia" w:ascii="宋体" w:hAnsi="宋体" w:eastAsia="宋体" w:cs="宋体"/>
                <w:b/>
                <w:bCs/>
                <w:color w:val="auto"/>
                <w:kern w:val="0"/>
                <w:sz w:val="21"/>
                <w:szCs w:val="21"/>
              </w:rPr>
              <w:t>分</w:t>
            </w:r>
          </w:p>
        </w:tc>
        <w:tc>
          <w:tcPr>
            <w:tcW w:w="7110" w:type="dxa"/>
            <w:noWrap w:val="0"/>
            <w:vAlign w:val="center"/>
          </w:tcPr>
          <w:p>
            <w:pPr>
              <w:pageBreakBefore w:val="0"/>
              <w:kinsoku/>
              <w:wordWrap/>
              <w:overflowPunct/>
              <w:topLinePunct w:val="0"/>
              <w:bidi w:val="0"/>
              <w:spacing w:line="560" w:lineRule="exact"/>
              <w:jc w:val="left"/>
              <w:rPr>
                <w:rFonts w:hint="default" w:ascii="宋体" w:hAnsi="宋体" w:eastAsia="宋体" w:cs="宋体"/>
                <w:b w:val="0"/>
                <w:bCs w:val="0"/>
                <w:color w:val="auto"/>
                <w:kern w:val="0"/>
                <w:sz w:val="21"/>
                <w:szCs w:val="21"/>
                <w:lang w:val="en-US" w:eastAsia="zh-CN"/>
              </w:rPr>
            </w:pPr>
            <w:r>
              <w:rPr>
                <w:rFonts w:hint="eastAsia" w:ascii="仿宋" w:hAnsi="仿宋" w:eastAsia="仿宋" w:cs="仿宋"/>
                <w:color w:val="auto"/>
                <w:sz w:val="21"/>
                <w:szCs w:val="21"/>
                <w:lang w:val="en-US" w:eastAsia="zh-CN"/>
              </w:rPr>
              <w:t>1.应按照国家有关规定开具发票。是否存放每月规范的财务报表、年度财务审计报告备查；无资不抵债情形，无抽逃教育资金行为。</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663" w:type="dxa"/>
            <w:vMerge w:val="continue"/>
            <w:noWrap w:val="0"/>
            <w:vAlign w:val="center"/>
          </w:tcPr>
          <w:p>
            <w:pPr>
              <w:pageBreakBefore w:val="0"/>
              <w:kinsoku/>
              <w:wordWrap/>
              <w:overflowPunct/>
              <w:topLinePunct w:val="0"/>
              <w:bidi w:val="0"/>
              <w:spacing w:line="560" w:lineRule="exact"/>
              <w:rPr>
                <w:rFonts w:hint="eastAsia" w:ascii="宋体" w:hAnsi="宋体" w:eastAsia="宋体" w:cs="宋体"/>
                <w:b/>
                <w:bCs/>
                <w:color w:val="auto"/>
                <w:sz w:val="21"/>
                <w:szCs w:val="21"/>
              </w:rPr>
            </w:pPr>
          </w:p>
        </w:tc>
        <w:tc>
          <w:tcPr>
            <w:tcW w:w="780" w:type="dxa"/>
            <w:vMerge w:val="continue"/>
            <w:noWrap w:val="0"/>
            <w:vAlign w:val="center"/>
          </w:tcPr>
          <w:p>
            <w:pPr>
              <w:pageBreakBefore w:val="0"/>
              <w:kinsoku/>
              <w:wordWrap/>
              <w:overflowPunct/>
              <w:topLinePunct w:val="0"/>
              <w:bidi w:val="0"/>
              <w:spacing w:line="560" w:lineRule="exact"/>
              <w:jc w:val="center"/>
              <w:rPr>
                <w:rFonts w:hint="eastAsia" w:ascii="宋体" w:hAnsi="宋体" w:eastAsia="宋体" w:cs="宋体"/>
                <w:b/>
                <w:bCs/>
                <w:color w:val="auto"/>
                <w:sz w:val="21"/>
                <w:szCs w:val="21"/>
              </w:rPr>
            </w:pPr>
          </w:p>
        </w:tc>
        <w:tc>
          <w:tcPr>
            <w:tcW w:w="7110" w:type="dxa"/>
            <w:noWrap w:val="0"/>
            <w:vAlign w:val="center"/>
          </w:tcPr>
          <w:p>
            <w:pPr>
              <w:pageBreakBefore w:val="0"/>
              <w:kinsoku/>
              <w:wordWrap/>
              <w:overflowPunct/>
              <w:topLinePunct w:val="0"/>
              <w:bidi w:val="0"/>
              <w:spacing w:line="560" w:lineRule="exact"/>
              <w:jc w:val="left"/>
              <w:rPr>
                <w:rFonts w:hint="eastAsia" w:ascii="宋体" w:hAnsi="宋体" w:eastAsia="宋体" w:cs="宋体"/>
                <w:b w:val="0"/>
                <w:bCs w:val="0"/>
                <w:color w:val="auto"/>
                <w:kern w:val="0"/>
                <w:sz w:val="21"/>
                <w:szCs w:val="21"/>
                <w:lang w:val="en-US" w:eastAsia="zh-CN"/>
              </w:rPr>
            </w:pPr>
            <w:r>
              <w:rPr>
                <w:rFonts w:hint="eastAsia" w:ascii="仿宋" w:hAnsi="仿宋" w:eastAsia="仿宋" w:cs="仿宋"/>
                <w:color w:val="auto"/>
                <w:sz w:val="21"/>
                <w:szCs w:val="21"/>
                <w:lang w:val="en-US" w:eastAsia="zh-CN"/>
              </w:rPr>
              <w:t>2.机构应开设培训预收费专用账户，与银行签订监管协议，预收费全部纳入银行托管账户。采用保证金模式的机构，额度应覆盖单次收费周期额度。完全采取“先学后付”收费模式的机构，仅核查“先学后付”开展情况，不检查预收费监管情况。</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6</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kern w:val="2"/>
                <w:sz w:val="21"/>
                <w:szCs w:val="21"/>
                <w:lang w:val="en-US" w:eastAsia="zh-CN" w:bidi="ar-SA"/>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663"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val="en-US" w:eastAsia="zh-CN"/>
              </w:rPr>
            </w:pPr>
            <w:r>
              <w:rPr>
                <w:rFonts w:hint="eastAsia" w:ascii="宋体" w:hAnsi="宋体" w:cs="宋体"/>
                <w:b/>
                <w:bCs/>
                <w:color w:val="auto"/>
                <w:kern w:val="0"/>
                <w:sz w:val="21"/>
                <w:szCs w:val="21"/>
                <w:lang w:val="en-US" w:eastAsia="zh-CN"/>
              </w:rPr>
              <w:t>7</w:t>
            </w:r>
          </w:p>
        </w:tc>
        <w:tc>
          <w:tcPr>
            <w:tcW w:w="780"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eastAsia="zh-CN"/>
              </w:rPr>
              <w:t>平台</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eastAsia="zh-CN"/>
              </w:rPr>
              <w:t>使用</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val="en-US" w:eastAsia="zh-CN"/>
              </w:rPr>
            </w:pPr>
            <w:r>
              <w:rPr>
                <w:rFonts w:hint="eastAsia" w:ascii="宋体" w:hAnsi="宋体" w:eastAsia="宋体" w:cs="宋体"/>
                <w:b/>
                <w:bCs/>
                <w:color w:val="auto"/>
                <w:kern w:val="0"/>
                <w:sz w:val="21"/>
                <w:szCs w:val="21"/>
                <w:lang w:val="en-US" w:eastAsia="zh-CN"/>
              </w:rPr>
              <w:t>1</w:t>
            </w:r>
            <w:r>
              <w:rPr>
                <w:rFonts w:hint="eastAsia" w:ascii="宋体" w:hAnsi="宋体" w:cs="宋体"/>
                <w:b/>
                <w:bCs/>
                <w:color w:val="auto"/>
                <w:kern w:val="0"/>
                <w:sz w:val="21"/>
                <w:szCs w:val="21"/>
                <w:lang w:val="en-US" w:eastAsia="zh-CN"/>
              </w:rPr>
              <w:t>2</w:t>
            </w:r>
            <w:r>
              <w:rPr>
                <w:rFonts w:hint="eastAsia" w:ascii="宋体" w:hAnsi="宋体" w:eastAsia="宋体" w:cs="宋体"/>
                <w:b/>
                <w:bCs/>
                <w:color w:val="auto"/>
                <w:kern w:val="0"/>
                <w:sz w:val="21"/>
                <w:szCs w:val="21"/>
              </w:rPr>
              <w:t>分</w:t>
            </w:r>
          </w:p>
        </w:tc>
        <w:tc>
          <w:tcPr>
            <w:tcW w:w="7110" w:type="dxa"/>
            <w:noWrap w:val="0"/>
            <w:vAlign w:val="center"/>
          </w:tcPr>
          <w:p>
            <w:pPr>
              <w:pageBreakBefore w:val="0"/>
              <w:kinsoku/>
              <w:wordWrap/>
              <w:overflowPunct/>
              <w:topLinePunct w:val="0"/>
              <w:bidi w:val="0"/>
              <w:spacing w:line="560" w:lineRule="exact"/>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1.完成注册登录全国校外教育培训监管与服务综合平台，纳入平台监管并全面合规。核查机构托管账户的资金余额是与预收费未消课金额保持一致。</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6</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63"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80"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val="en-US" w:eastAsia="zh-CN"/>
              </w:rPr>
            </w:pPr>
          </w:p>
        </w:tc>
        <w:tc>
          <w:tcPr>
            <w:tcW w:w="7110" w:type="dxa"/>
            <w:noWrap w:val="0"/>
            <w:vAlign w:val="center"/>
          </w:tcPr>
          <w:p>
            <w:pPr>
              <w:pageBreakBefore w:val="0"/>
              <w:kinsoku/>
              <w:wordWrap/>
              <w:overflowPunct/>
              <w:topLinePunct w:val="0"/>
              <w:bidi w:val="0"/>
              <w:spacing w:line="560" w:lineRule="exact"/>
              <w:jc w:val="left"/>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2.平台有购买课程订单，且订单量达到教育部门要求。</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3</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kern w:val="2"/>
                <w:sz w:val="21"/>
                <w:szCs w:val="21"/>
                <w:lang w:val="en-US" w:eastAsia="zh-CN" w:bidi="ar-SA"/>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663"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80"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val="en-US" w:eastAsia="zh-CN"/>
              </w:rPr>
            </w:pPr>
          </w:p>
        </w:tc>
        <w:tc>
          <w:tcPr>
            <w:tcW w:w="7110" w:type="dxa"/>
            <w:noWrap w:val="0"/>
            <w:vAlign w:val="center"/>
          </w:tcPr>
          <w:p>
            <w:pPr>
              <w:pageBreakBefore w:val="0"/>
              <w:kinsoku/>
              <w:wordWrap/>
              <w:overflowPunct/>
              <w:topLinePunct w:val="0"/>
              <w:bidi w:val="0"/>
              <w:spacing w:line="560" w:lineRule="exact"/>
              <w:jc w:val="left"/>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3.培训场所内应张贴全国平台家长端宣传材料及摆放全国平台相关收款码。</w:t>
            </w:r>
          </w:p>
        </w:tc>
        <w:tc>
          <w:tcPr>
            <w:tcW w:w="770" w:type="dxa"/>
            <w:noWrap w:val="0"/>
            <w:vAlign w:val="center"/>
          </w:tcPr>
          <w:p>
            <w:pPr>
              <w:pageBreakBefore w:val="0"/>
              <w:kinsoku/>
              <w:wordWrap/>
              <w:overflowPunct/>
              <w:topLinePunct w:val="0"/>
              <w:bidi w:val="0"/>
              <w:spacing w:line="560" w:lineRule="exact"/>
              <w:jc w:val="center"/>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3</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kern w:val="2"/>
                <w:sz w:val="21"/>
                <w:szCs w:val="21"/>
                <w:lang w:val="en-US" w:eastAsia="zh-CN" w:bidi="ar-SA"/>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663"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val="en-US" w:eastAsia="zh-CN"/>
              </w:rPr>
            </w:pPr>
            <w:r>
              <w:rPr>
                <w:rFonts w:hint="eastAsia" w:ascii="宋体" w:hAnsi="宋体" w:cs="宋体"/>
                <w:b/>
                <w:bCs/>
                <w:color w:val="auto"/>
                <w:kern w:val="0"/>
                <w:sz w:val="21"/>
                <w:szCs w:val="21"/>
                <w:lang w:val="en-US" w:eastAsia="zh-CN"/>
              </w:rPr>
              <w:t>8</w:t>
            </w:r>
          </w:p>
        </w:tc>
        <w:tc>
          <w:tcPr>
            <w:tcW w:w="780" w:type="dxa"/>
            <w:vMerge w:val="restart"/>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eastAsia="zh-CN"/>
              </w:rPr>
              <w:t>广告</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eastAsia="zh-CN"/>
              </w:rPr>
              <w:t>宣传</w:t>
            </w:r>
          </w:p>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cs="宋体"/>
                <w:b/>
                <w:bCs/>
                <w:color w:val="auto"/>
                <w:kern w:val="0"/>
                <w:sz w:val="21"/>
                <w:szCs w:val="21"/>
                <w:lang w:val="en-US" w:eastAsia="zh-CN"/>
              </w:rPr>
              <w:t>5</w:t>
            </w:r>
            <w:r>
              <w:rPr>
                <w:rFonts w:hint="eastAsia" w:ascii="宋体" w:hAnsi="宋体" w:eastAsia="宋体" w:cs="宋体"/>
                <w:b/>
                <w:bCs/>
                <w:color w:val="auto"/>
                <w:kern w:val="0"/>
                <w:sz w:val="21"/>
                <w:szCs w:val="21"/>
              </w:rPr>
              <w:t>分</w:t>
            </w:r>
          </w:p>
        </w:tc>
        <w:tc>
          <w:tcPr>
            <w:tcW w:w="7110" w:type="dxa"/>
            <w:noWrap w:val="0"/>
            <w:vAlign w:val="center"/>
          </w:tcPr>
          <w:p>
            <w:pPr>
              <w:pageBreakBefore w:val="0"/>
              <w:kinsoku/>
              <w:wordWrap/>
              <w:overflowPunct/>
              <w:topLinePunct w:val="0"/>
              <w:bidi w:val="0"/>
              <w:spacing w:line="560" w:lineRule="exact"/>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1.机构无违规招生宣传行为，机构不违规开展网络营销宣传行为。</w:t>
            </w:r>
          </w:p>
        </w:tc>
        <w:tc>
          <w:tcPr>
            <w:tcW w:w="77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3</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63"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80"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110" w:type="dxa"/>
            <w:noWrap w:val="0"/>
            <w:vAlign w:val="center"/>
          </w:tcPr>
          <w:p>
            <w:pPr>
              <w:pageBreakBefore w:val="0"/>
              <w:kinsoku/>
              <w:wordWrap/>
              <w:overflowPunct/>
              <w:topLinePunct w:val="0"/>
              <w:bidi w:val="0"/>
              <w:spacing w:line="560" w:lineRule="exact"/>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2.不在学校、幼儿园、商业公众等地发布违规宣传广告。</w:t>
            </w:r>
          </w:p>
        </w:tc>
        <w:tc>
          <w:tcPr>
            <w:tcW w:w="77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kern w:val="2"/>
                <w:sz w:val="21"/>
                <w:szCs w:val="21"/>
                <w:lang w:val="en-US" w:eastAsia="zh-CN" w:bidi="ar-SA"/>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663" w:type="dxa"/>
            <w:vMerge w:val="restart"/>
            <w:noWrap w:val="0"/>
            <w:vAlign w:val="center"/>
          </w:tcPr>
          <w:p>
            <w:pPr>
              <w:pageBreakBefore w:val="0"/>
              <w:kinsoku/>
              <w:wordWrap/>
              <w:overflowPunct/>
              <w:topLinePunct w:val="0"/>
              <w:bidi w:val="0"/>
              <w:spacing w:line="560" w:lineRule="exact"/>
              <w:jc w:val="center"/>
              <w:rPr>
                <w:rFonts w:hint="default" w:ascii="宋体" w:hAnsi="宋体" w:eastAsia="宋体" w:cs="宋体"/>
                <w:b/>
                <w:bCs/>
                <w:color w:val="auto"/>
                <w:kern w:val="0"/>
                <w:sz w:val="21"/>
                <w:szCs w:val="21"/>
                <w:lang w:val="en-US" w:eastAsia="zh-CN"/>
              </w:rPr>
            </w:pPr>
            <w:r>
              <w:rPr>
                <w:rFonts w:hint="eastAsia" w:ascii="宋体" w:hAnsi="宋体" w:cs="宋体"/>
                <w:b/>
                <w:bCs/>
                <w:color w:val="auto"/>
                <w:kern w:val="0"/>
                <w:sz w:val="21"/>
                <w:szCs w:val="21"/>
                <w:lang w:val="en-US" w:eastAsia="zh-CN"/>
              </w:rPr>
              <w:t>9</w:t>
            </w:r>
          </w:p>
        </w:tc>
        <w:tc>
          <w:tcPr>
            <w:tcW w:w="780" w:type="dxa"/>
            <w:vMerge w:val="restart"/>
            <w:noWrap w:val="0"/>
            <w:vAlign w:val="center"/>
          </w:tcPr>
          <w:p>
            <w:pPr>
              <w:pageBreakBefore w:val="0"/>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完成</w:t>
            </w:r>
          </w:p>
          <w:p>
            <w:pPr>
              <w:pageBreakBefore w:val="0"/>
              <w:kinsoku/>
              <w:wordWrap/>
              <w:overflowPunct/>
              <w:topLinePunct w:val="0"/>
              <w:bidi w:val="0"/>
              <w:spacing w:line="560" w:lineRule="exact"/>
              <w:jc w:val="center"/>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任务</w:t>
            </w:r>
          </w:p>
          <w:p>
            <w:pPr>
              <w:pageBreakBefore w:val="0"/>
              <w:kinsoku/>
              <w:wordWrap/>
              <w:overflowPunct/>
              <w:topLinePunct w:val="0"/>
              <w:bidi w:val="0"/>
              <w:spacing w:line="560" w:lineRule="exact"/>
              <w:jc w:val="center"/>
              <w:rPr>
                <w:rFonts w:hint="eastAsia" w:ascii="宋体" w:hAnsi="宋体" w:eastAsia="宋体" w:cs="宋体"/>
                <w:b/>
                <w:bCs/>
                <w:color w:val="auto"/>
                <w:spacing w:val="-20"/>
                <w:kern w:val="0"/>
                <w:sz w:val="21"/>
                <w:szCs w:val="21"/>
              </w:rPr>
            </w:pPr>
            <w:r>
              <w:rPr>
                <w:rFonts w:hint="eastAsia" w:ascii="宋体" w:hAnsi="宋体" w:cs="宋体"/>
                <w:b/>
                <w:bCs/>
                <w:color w:val="auto"/>
                <w:kern w:val="0"/>
                <w:sz w:val="21"/>
                <w:szCs w:val="21"/>
                <w:lang w:val="en-US" w:eastAsia="zh-CN"/>
              </w:rPr>
              <w:t>5</w:t>
            </w:r>
            <w:r>
              <w:rPr>
                <w:rFonts w:hint="eastAsia" w:ascii="宋体" w:hAnsi="宋体" w:eastAsia="宋体" w:cs="宋体"/>
                <w:b/>
                <w:bCs/>
                <w:color w:val="auto"/>
                <w:kern w:val="0"/>
                <w:sz w:val="21"/>
                <w:szCs w:val="21"/>
              </w:rPr>
              <w:t>分</w:t>
            </w:r>
          </w:p>
        </w:tc>
        <w:tc>
          <w:tcPr>
            <w:tcW w:w="7110" w:type="dxa"/>
            <w:noWrap w:val="0"/>
            <w:vAlign w:val="center"/>
          </w:tcPr>
          <w:p>
            <w:pPr>
              <w:pageBreakBefore w:val="0"/>
              <w:kinsoku/>
              <w:wordWrap/>
              <w:overflowPunct/>
              <w:topLinePunct w:val="0"/>
              <w:bidi w:val="0"/>
              <w:spacing w:line="560" w:lineRule="exact"/>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1.按时参加教育部门组织的会议和各项活动。</w:t>
            </w:r>
          </w:p>
        </w:tc>
        <w:tc>
          <w:tcPr>
            <w:tcW w:w="77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lang w:eastAsia="zh-CN"/>
              </w:rPr>
            </w:pPr>
            <w:r>
              <w:rPr>
                <w:rFonts w:hint="eastAsia" w:ascii="宋体" w:hAnsi="宋体" w:cs="宋体"/>
                <w:color w:val="auto"/>
                <w:sz w:val="21"/>
                <w:szCs w:val="21"/>
                <w:lang w:val="en-US" w:eastAsia="zh-CN"/>
              </w:rPr>
              <w:t>3</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kern w:val="2"/>
                <w:sz w:val="21"/>
                <w:szCs w:val="21"/>
                <w:lang w:val="en-US" w:eastAsia="zh-CN" w:bidi="ar-SA"/>
              </w:rPr>
            </w:pPr>
          </w:p>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663"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80" w:type="dxa"/>
            <w:vMerge w:val="continue"/>
            <w:noWrap w:val="0"/>
            <w:vAlign w:val="center"/>
          </w:tcPr>
          <w:p>
            <w:pPr>
              <w:pageBreakBefore w:val="0"/>
              <w:widowControl/>
              <w:kinsoku/>
              <w:wordWrap/>
              <w:overflowPunct/>
              <w:topLinePunct w:val="0"/>
              <w:bidi w:val="0"/>
              <w:spacing w:line="560" w:lineRule="exact"/>
              <w:jc w:val="center"/>
              <w:rPr>
                <w:rFonts w:hint="eastAsia" w:ascii="宋体" w:hAnsi="宋体" w:eastAsia="宋体" w:cs="宋体"/>
                <w:b/>
                <w:bCs/>
                <w:color w:val="auto"/>
                <w:kern w:val="0"/>
                <w:sz w:val="21"/>
                <w:szCs w:val="21"/>
              </w:rPr>
            </w:pPr>
          </w:p>
        </w:tc>
        <w:tc>
          <w:tcPr>
            <w:tcW w:w="7110" w:type="dxa"/>
            <w:noWrap w:val="0"/>
            <w:vAlign w:val="center"/>
          </w:tcPr>
          <w:p>
            <w:pPr>
              <w:pageBreakBefore w:val="0"/>
              <w:kinsoku/>
              <w:wordWrap/>
              <w:overflowPunct/>
              <w:topLinePunct w:val="0"/>
              <w:bidi w:val="0"/>
              <w:spacing w:line="560" w:lineRule="exact"/>
              <w:jc w:val="left"/>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2.按时完成教育局布置的工作任务。</w:t>
            </w:r>
          </w:p>
        </w:tc>
        <w:tc>
          <w:tcPr>
            <w:tcW w:w="77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lang w:eastAsia="zh-CN"/>
              </w:rPr>
            </w:pPr>
            <w:r>
              <w:rPr>
                <w:rFonts w:hint="eastAsia" w:ascii="宋体" w:hAnsi="宋体" w:cs="宋体"/>
                <w:color w:val="auto"/>
                <w:sz w:val="21"/>
                <w:szCs w:val="21"/>
                <w:lang w:val="en-US" w:eastAsia="zh-CN"/>
              </w:rPr>
              <w:t>2</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kern w:val="2"/>
                <w:sz w:val="21"/>
                <w:szCs w:val="21"/>
                <w:lang w:val="en-US" w:eastAsia="zh-CN" w:bidi="ar-SA"/>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443" w:type="dxa"/>
            <w:gridSpan w:val="2"/>
            <w:noWrap w:val="0"/>
            <w:vAlign w:val="center"/>
          </w:tcPr>
          <w:p>
            <w:pPr>
              <w:pageBreakBefore w:val="0"/>
              <w:kinsoku/>
              <w:wordWrap/>
              <w:overflowPunct/>
              <w:topLinePunct w:val="0"/>
              <w:bidi w:val="0"/>
              <w:spacing w:line="560" w:lineRule="exact"/>
              <w:jc w:val="center"/>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eastAsia="zh-CN"/>
              </w:rPr>
              <w:t>总分</w:t>
            </w:r>
          </w:p>
        </w:tc>
        <w:tc>
          <w:tcPr>
            <w:tcW w:w="7880" w:type="dxa"/>
            <w:gridSpan w:val="2"/>
            <w:noWrap w:val="0"/>
            <w:vAlign w:val="center"/>
          </w:tcPr>
          <w:p>
            <w:pPr>
              <w:pageBreakBefore w:val="0"/>
              <w:kinsoku/>
              <w:wordWrap/>
              <w:overflowPunct/>
              <w:topLinePunct w:val="0"/>
              <w:bidi w:val="0"/>
              <w:spacing w:line="560" w:lineRule="exact"/>
              <w:jc w:val="center"/>
              <w:rPr>
                <w:rFonts w:hint="default" w:ascii="Calibri" w:hAnsi="Calibri" w:eastAsia="仿宋_GB2312" w:cs="Times New Roman"/>
                <w:color w:val="auto"/>
                <w:kern w:val="2"/>
                <w:sz w:val="21"/>
                <w:szCs w:val="21"/>
                <w:lang w:val="en-US" w:eastAsia="zh-CN" w:bidi="ar-SA"/>
              </w:rPr>
            </w:pPr>
            <w:r>
              <w:rPr>
                <w:rFonts w:hint="eastAsia"/>
                <w:color w:val="auto"/>
                <w:sz w:val="21"/>
                <w:szCs w:val="21"/>
                <w:lang w:val="en-US" w:eastAsia="zh-CN"/>
              </w:rPr>
              <w:t>100</w:t>
            </w:r>
          </w:p>
        </w:tc>
        <w:tc>
          <w:tcPr>
            <w:tcW w:w="79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c>
          <w:tcPr>
            <w:tcW w:w="750" w:type="dxa"/>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trPr>
        <w:tc>
          <w:tcPr>
            <w:tcW w:w="1443" w:type="dxa"/>
            <w:gridSpan w:val="2"/>
            <w:noWrap w:val="0"/>
            <w:vAlign w:val="center"/>
          </w:tcPr>
          <w:p>
            <w:pPr>
              <w:pageBreakBefore w:val="0"/>
              <w:kinsoku/>
              <w:wordWrap/>
              <w:overflowPunct/>
              <w:topLinePunct w:val="0"/>
              <w:bidi w:val="0"/>
              <w:spacing w:line="560" w:lineRule="exact"/>
              <w:jc w:val="both"/>
              <w:rPr>
                <w:rFonts w:hint="default" w:ascii="宋体" w:hAnsi="宋体" w:eastAsia="宋体" w:cs="宋体"/>
                <w:b/>
                <w:bCs/>
                <w:color w:val="auto"/>
                <w:sz w:val="21"/>
                <w:szCs w:val="21"/>
                <w:lang w:val="en-US" w:eastAsia="zh-CN"/>
              </w:rPr>
            </w:pPr>
          </w:p>
          <w:p>
            <w:pPr>
              <w:pageBreakBefore w:val="0"/>
              <w:kinsoku/>
              <w:wordWrap/>
              <w:overflowPunct/>
              <w:topLinePunct w:val="0"/>
              <w:bidi w:val="0"/>
              <w:spacing w:line="560" w:lineRule="exact"/>
              <w:jc w:val="center"/>
              <w:rPr>
                <w:rFonts w:hint="eastAsia" w:ascii="宋体" w:hAnsi="宋体" w:eastAsia="宋体" w:cs="宋体"/>
                <w:b/>
                <w:bCs/>
                <w:color w:val="auto"/>
                <w:kern w:val="0"/>
                <w:sz w:val="21"/>
                <w:szCs w:val="21"/>
                <w:lang w:eastAsia="zh-CN"/>
              </w:rPr>
            </w:pPr>
            <w:r>
              <w:rPr>
                <w:rFonts w:hint="eastAsia" w:ascii="宋体" w:hAnsi="宋体" w:eastAsia="宋体" w:cs="宋体"/>
                <w:b/>
                <w:bCs/>
                <w:color w:val="auto"/>
                <w:kern w:val="0"/>
                <w:sz w:val="21"/>
                <w:szCs w:val="21"/>
                <w:lang w:eastAsia="zh-CN"/>
              </w:rPr>
              <w:t>检查组签名</w:t>
            </w:r>
          </w:p>
          <w:p>
            <w:pPr>
              <w:pageBreakBefore w:val="0"/>
              <w:kinsoku/>
              <w:wordWrap/>
              <w:overflowPunct/>
              <w:topLinePunct w:val="0"/>
              <w:bidi w:val="0"/>
              <w:spacing w:line="560" w:lineRule="exact"/>
              <w:jc w:val="both"/>
              <w:rPr>
                <w:rFonts w:hint="eastAsia" w:ascii="宋体" w:hAnsi="宋体" w:eastAsia="宋体" w:cs="宋体"/>
                <w:b/>
                <w:bCs/>
                <w:color w:val="auto"/>
                <w:sz w:val="21"/>
                <w:szCs w:val="21"/>
                <w:lang w:eastAsia="zh-CN"/>
              </w:rPr>
            </w:pPr>
          </w:p>
        </w:tc>
        <w:tc>
          <w:tcPr>
            <w:tcW w:w="9420" w:type="dxa"/>
            <w:gridSpan w:val="4"/>
            <w:noWrap w:val="0"/>
            <w:vAlign w:val="center"/>
          </w:tcPr>
          <w:p>
            <w:pPr>
              <w:pageBreakBefore w:val="0"/>
              <w:kinsoku/>
              <w:wordWrap/>
              <w:overflowPunct/>
              <w:topLinePunct w:val="0"/>
              <w:bidi w:val="0"/>
              <w:spacing w:line="560" w:lineRule="exact"/>
              <w:jc w:val="center"/>
              <w:rPr>
                <w:rFonts w:hint="eastAsia" w:ascii="宋体" w:hAnsi="宋体" w:eastAsia="宋体" w:cs="宋体"/>
                <w:color w:val="auto"/>
                <w:sz w:val="21"/>
                <w:szCs w:val="21"/>
              </w:rPr>
            </w:pPr>
          </w:p>
          <w:p>
            <w:pPr>
              <w:pageBreakBefore w:val="0"/>
              <w:kinsoku/>
              <w:wordWrap/>
              <w:overflowPunct/>
              <w:topLinePunct w:val="0"/>
              <w:bidi w:val="0"/>
              <w:spacing w:line="560" w:lineRule="exact"/>
              <w:jc w:val="center"/>
              <w:rPr>
                <w:rFonts w:hint="eastAsia" w:ascii="宋体" w:hAnsi="宋体" w:eastAsia="宋体" w:cs="宋体"/>
                <w:color w:val="auto"/>
                <w:sz w:val="21"/>
                <w:szCs w:val="21"/>
              </w:rPr>
            </w:pPr>
          </w:p>
          <w:p>
            <w:pPr>
              <w:pageBreakBefore w:val="0"/>
              <w:kinsoku/>
              <w:wordWrap/>
              <w:overflowPunct/>
              <w:topLinePunct w:val="0"/>
              <w:bidi w:val="0"/>
              <w:spacing w:line="560" w:lineRule="exact"/>
              <w:jc w:val="center"/>
              <w:rPr>
                <w:rFonts w:hint="eastAsia" w:ascii="宋体" w:hAnsi="宋体" w:eastAsia="宋体" w:cs="宋体"/>
                <w:color w:val="auto"/>
                <w:sz w:val="21"/>
                <w:szCs w:val="21"/>
              </w:rPr>
            </w:pPr>
          </w:p>
          <w:p>
            <w:pPr>
              <w:pageBreakBefore w:val="0"/>
              <w:kinsoku/>
              <w:wordWrap/>
              <w:overflowPunct/>
              <w:topLinePunct w:val="0"/>
              <w:bidi w:val="0"/>
              <w:spacing w:line="560" w:lineRule="exact"/>
              <w:jc w:val="center"/>
              <w:rPr>
                <w:rFonts w:hint="eastAsia" w:ascii="宋体" w:hAnsi="宋体" w:eastAsia="宋体" w:cs="宋体"/>
                <w:color w:val="auto"/>
                <w:sz w:val="21"/>
                <w:szCs w:val="21"/>
              </w:rPr>
            </w:pPr>
          </w:p>
          <w:p>
            <w:pPr>
              <w:pageBreakBefore w:val="0"/>
              <w:kinsoku/>
              <w:wordWrap/>
              <w:overflowPunct/>
              <w:topLinePunct w:val="0"/>
              <w:bidi w:val="0"/>
              <w:spacing w:line="560" w:lineRule="exact"/>
              <w:jc w:val="center"/>
              <w:rPr>
                <w:rFonts w:hint="eastAsia" w:ascii="宋体" w:hAnsi="宋体" w:eastAsia="宋体" w:cs="宋体"/>
                <w:color w:val="auto"/>
                <w:sz w:val="21"/>
                <w:szCs w:val="21"/>
              </w:rPr>
            </w:pPr>
          </w:p>
          <w:p>
            <w:pPr>
              <w:pageBreakBefore w:val="0"/>
              <w:kinsoku/>
              <w:wordWrap/>
              <w:overflowPunct/>
              <w:topLinePunct w:val="0"/>
              <w:bidi w:val="0"/>
              <w:spacing w:line="5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6" w:hRule="atLeast"/>
        </w:trPr>
        <w:tc>
          <w:tcPr>
            <w:tcW w:w="10863" w:type="dxa"/>
            <w:gridSpan w:val="6"/>
            <w:tcBorders>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按档案管理要求准备相关材料；所有证照要求有原件和复</w:t>
            </w:r>
            <w:r>
              <w:rPr>
                <w:rFonts w:hint="eastAsia" w:ascii="仿宋" w:hAnsi="仿宋" w:eastAsia="仿宋" w:cs="仿宋"/>
                <w:color w:val="auto"/>
                <w:sz w:val="24"/>
                <w:szCs w:val="24"/>
                <w:lang w:eastAsia="zh-CN"/>
              </w:rPr>
              <w:t>印</w:t>
            </w:r>
            <w:r>
              <w:rPr>
                <w:rFonts w:hint="eastAsia" w:ascii="仿宋" w:hAnsi="仿宋" w:eastAsia="仿宋" w:cs="仿宋"/>
                <w:color w:val="auto"/>
                <w:sz w:val="24"/>
                <w:szCs w:val="24"/>
              </w:rPr>
              <w:t>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如培训机构办学条件达不到设置标准，或违规办学情节严重，可直接判定年检不合格。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3.当年机构发生涉意识形态、师德师风重大问题或重大安全事故判定年检不合格。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color w:val="auto"/>
                <w:szCs w:val="21"/>
                <w:lang w:val="en-US"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评分在80分以上，视为“合格”；60-79分，视为“基本合格”；59分以下，视为“不合格”。</w:t>
            </w:r>
          </w:p>
        </w:tc>
      </w:tr>
    </w:tbl>
    <w:p>
      <w:pPr>
        <w:pageBreakBefore w:val="0"/>
        <w:kinsoku/>
        <w:wordWrap/>
        <w:overflowPunct/>
        <w:topLinePunct w:val="0"/>
        <w:bidi w:val="0"/>
        <w:spacing w:line="560" w:lineRule="exact"/>
        <w:rPr>
          <w:rFonts w:hint="eastAsia"/>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jc w:val="both"/>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附件6</w:t>
      </w:r>
    </w:p>
    <w:p>
      <w:pPr>
        <w:pageBreakBefore w:val="0"/>
        <w:widowControl w:val="0"/>
        <w:kinsoku/>
        <w:wordWrap/>
        <w:overflowPunct/>
        <w:topLinePunct w:val="0"/>
        <w:autoSpaceDE/>
        <w:autoSpaceDN/>
        <w:bidi w:val="0"/>
        <w:adjustRightInd/>
        <w:snapToGrid/>
        <w:spacing w:line="560" w:lineRule="exact"/>
        <w:jc w:val="left"/>
        <w:textAlignment w:val="auto"/>
        <w:rPr>
          <w:rFonts w:hint="default" w:ascii="华文中宋" w:hAnsi="华文中宋" w:eastAsia="华文中宋" w:cs="华文中宋"/>
          <w:b w:val="0"/>
          <w:bCs w:val="0"/>
          <w:kern w:val="0"/>
          <w:sz w:val="36"/>
          <w:szCs w:val="36"/>
          <w:lang w:val="en-US"/>
        </w:rPr>
      </w:pPr>
      <w:r>
        <w:rPr>
          <w:rFonts w:hint="eastAsia" w:ascii="仿宋" w:hAnsi="仿宋" w:eastAsia="仿宋" w:cs="仿宋"/>
          <w:sz w:val="28"/>
          <w:szCs w:val="28"/>
          <w:u w:val="none"/>
          <w:vertAlign w:val="baseline"/>
          <w:lang w:val="en-US" w:eastAsia="zh-CN"/>
        </w:rPr>
        <w:t xml:space="preserve"> </w:t>
      </w:r>
    </w:p>
    <w:p>
      <w:pPr>
        <w:pageBreakBefore w:val="0"/>
        <w:tabs>
          <w:tab w:val="left" w:pos="180"/>
          <w:tab w:val="left" w:pos="540"/>
          <w:tab w:val="left" w:pos="1260"/>
        </w:tabs>
        <w:kinsoku/>
        <w:wordWrap/>
        <w:overflowPunct/>
        <w:topLinePunct w:val="0"/>
        <w:bidi w:val="0"/>
        <w:spacing w:line="560" w:lineRule="exact"/>
        <w:jc w:val="center"/>
        <w:rPr>
          <w:rFonts w:hint="eastAsia" w:ascii="方正小标宋_GBK" w:hAnsi="方正小标宋_GBK" w:eastAsia="方正小标宋_GBK" w:cs="方正小标宋_GBK"/>
          <w:b w:val="0"/>
          <w:bCs w:val="0"/>
          <w:kern w:val="0"/>
          <w:sz w:val="44"/>
          <w:szCs w:val="44"/>
          <w:lang w:eastAsia="zh-CN"/>
        </w:rPr>
      </w:pPr>
      <w:r>
        <w:rPr>
          <w:rFonts w:hint="eastAsia" w:ascii="方正小标宋_GBK" w:hAnsi="方正小标宋_GBK" w:eastAsia="方正小标宋_GBK" w:cs="方正小标宋_GBK"/>
          <w:b w:val="0"/>
          <w:bCs w:val="0"/>
          <w:kern w:val="0"/>
          <w:sz w:val="44"/>
          <w:szCs w:val="44"/>
          <w:lang w:eastAsia="zh-CN"/>
        </w:rPr>
        <w:t>惠州市</w:t>
      </w:r>
      <w:r>
        <w:rPr>
          <w:rFonts w:hint="eastAsia" w:ascii="方正小标宋_GBK" w:hAnsi="方正小标宋_GBK" w:eastAsia="方正小标宋_GBK" w:cs="方正小标宋_GBK"/>
          <w:b w:val="0"/>
          <w:bCs w:val="0"/>
          <w:kern w:val="0"/>
          <w:sz w:val="44"/>
          <w:szCs w:val="44"/>
          <w:lang w:val="en-US" w:eastAsia="zh-CN"/>
        </w:rPr>
        <w:t>大亚湾区</w:t>
      </w:r>
      <w:r>
        <w:rPr>
          <w:rFonts w:hint="eastAsia" w:ascii="方正小标宋_GBK" w:hAnsi="方正小标宋_GBK" w:eastAsia="方正小标宋_GBK" w:cs="方正小标宋_GBK"/>
          <w:b w:val="0"/>
          <w:bCs w:val="0"/>
          <w:kern w:val="0"/>
          <w:sz w:val="44"/>
          <w:szCs w:val="44"/>
          <w:lang w:eastAsia="zh-CN"/>
        </w:rPr>
        <w:t>成教类</w:t>
      </w:r>
      <w:r>
        <w:rPr>
          <w:rFonts w:hint="eastAsia" w:ascii="方正小标宋_GBK" w:hAnsi="方正小标宋_GBK" w:eastAsia="方正小标宋_GBK" w:cs="方正小标宋_GBK"/>
          <w:b w:val="0"/>
          <w:bCs w:val="0"/>
          <w:kern w:val="0"/>
          <w:sz w:val="44"/>
          <w:szCs w:val="44"/>
        </w:rPr>
        <w:t>培训机构</w:t>
      </w:r>
      <w:r>
        <w:rPr>
          <w:rFonts w:hint="eastAsia" w:ascii="方正小标宋_GBK" w:hAnsi="方正小标宋_GBK" w:eastAsia="方正小标宋_GBK" w:cs="方正小标宋_GBK"/>
          <w:b w:val="0"/>
          <w:bCs w:val="0"/>
          <w:kern w:val="0"/>
          <w:sz w:val="44"/>
          <w:szCs w:val="44"/>
          <w:lang w:val="en-US" w:eastAsia="zh-CN"/>
        </w:rPr>
        <w:t>2023</w:t>
      </w:r>
      <w:r>
        <w:rPr>
          <w:rFonts w:hint="eastAsia" w:ascii="方正小标宋_GBK" w:hAnsi="方正小标宋_GBK" w:eastAsia="方正小标宋_GBK" w:cs="方正小标宋_GBK"/>
          <w:b w:val="0"/>
          <w:bCs w:val="0"/>
          <w:kern w:val="0"/>
          <w:sz w:val="44"/>
          <w:szCs w:val="44"/>
        </w:rPr>
        <w:t>年</w:t>
      </w:r>
      <w:r>
        <w:rPr>
          <w:rFonts w:hint="eastAsia" w:ascii="方正小标宋_GBK" w:hAnsi="方正小标宋_GBK" w:eastAsia="方正小标宋_GBK" w:cs="方正小标宋_GBK"/>
          <w:b w:val="0"/>
          <w:bCs w:val="0"/>
          <w:kern w:val="0"/>
          <w:sz w:val="44"/>
          <w:szCs w:val="44"/>
          <w:lang w:eastAsia="zh-CN"/>
        </w:rPr>
        <w:t>度</w:t>
      </w:r>
    </w:p>
    <w:p>
      <w:pPr>
        <w:pageBreakBefore w:val="0"/>
        <w:tabs>
          <w:tab w:val="left" w:pos="180"/>
          <w:tab w:val="left" w:pos="540"/>
          <w:tab w:val="left" w:pos="1260"/>
        </w:tabs>
        <w:kinsoku/>
        <w:wordWrap/>
        <w:overflowPunct/>
        <w:topLinePunct w:val="0"/>
        <w:bidi w:val="0"/>
        <w:spacing w:line="560" w:lineRule="exact"/>
        <w:jc w:val="center"/>
        <w:rPr>
          <w:rFonts w:hint="eastAsia" w:asciiTheme="majorEastAsia" w:hAnsiTheme="majorEastAsia" w:eastAsiaTheme="majorEastAsia" w:cstheme="majorEastAsia"/>
          <w:b/>
          <w:bCs/>
          <w:color w:val="000000"/>
          <w:kern w:val="0"/>
          <w:sz w:val="24"/>
          <w:lang w:eastAsia="zh-CN"/>
        </w:rPr>
      </w:pPr>
      <w:r>
        <w:rPr>
          <w:rFonts w:hint="eastAsia" w:ascii="方正小标宋_GBK" w:hAnsi="方正小标宋_GBK" w:eastAsia="方正小标宋_GBK" w:cs="方正小标宋_GBK"/>
          <w:b w:val="0"/>
          <w:bCs w:val="0"/>
          <w:kern w:val="0"/>
          <w:sz w:val="44"/>
          <w:szCs w:val="44"/>
        </w:rPr>
        <w:t>检</w:t>
      </w:r>
      <w:r>
        <w:rPr>
          <w:rFonts w:hint="eastAsia" w:ascii="方正小标宋_GBK" w:hAnsi="方正小标宋_GBK" w:eastAsia="方正小标宋_GBK" w:cs="方正小标宋_GBK"/>
          <w:b w:val="0"/>
          <w:bCs w:val="0"/>
          <w:kern w:val="0"/>
          <w:sz w:val="44"/>
          <w:szCs w:val="44"/>
          <w:lang w:eastAsia="zh-CN"/>
        </w:rPr>
        <w:t>查评分表</w:t>
      </w:r>
    </w:p>
    <w:p>
      <w:pPr>
        <w:pageBreakBefore w:val="0"/>
        <w:tabs>
          <w:tab w:val="left" w:pos="180"/>
          <w:tab w:val="left" w:pos="540"/>
          <w:tab w:val="left" w:pos="1260"/>
        </w:tabs>
        <w:kinsoku/>
        <w:wordWrap/>
        <w:overflowPunct/>
        <w:topLinePunct w:val="0"/>
        <w:bidi w:val="0"/>
        <w:spacing w:line="560" w:lineRule="exact"/>
        <w:jc w:val="both"/>
        <w:rPr>
          <w:rFonts w:hint="eastAsia" w:ascii="仿宋" w:hAnsi="仿宋" w:eastAsia="仿宋" w:cs="仿宋"/>
          <w:color w:val="000000"/>
          <w:kern w:val="0"/>
          <w:sz w:val="24"/>
          <w:lang w:eastAsia="zh-CN"/>
        </w:rPr>
      </w:pPr>
    </w:p>
    <w:p>
      <w:pPr>
        <w:pageBreakBefore w:val="0"/>
        <w:tabs>
          <w:tab w:val="left" w:pos="180"/>
          <w:tab w:val="left" w:pos="540"/>
          <w:tab w:val="left" w:pos="1260"/>
        </w:tabs>
        <w:kinsoku/>
        <w:wordWrap/>
        <w:overflowPunct/>
        <w:topLinePunct w:val="0"/>
        <w:bidi w:val="0"/>
        <w:spacing w:line="560" w:lineRule="exact"/>
        <w:jc w:val="both"/>
        <w:rPr>
          <w:rFonts w:hint="eastAsia" w:ascii="仿宋" w:hAnsi="仿宋" w:eastAsia="仿宋" w:cs="仿宋"/>
          <w:b/>
          <w:bCs/>
          <w:kern w:val="0"/>
          <w:sz w:val="36"/>
          <w:szCs w:val="36"/>
        </w:rPr>
      </w:pPr>
      <w:r>
        <w:rPr>
          <w:rFonts w:hint="eastAsia" w:ascii="仿宋" w:hAnsi="仿宋" w:eastAsia="仿宋" w:cs="仿宋"/>
          <w:color w:val="000000"/>
          <w:kern w:val="0"/>
          <w:sz w:val="24"/>
          <w:lang w:eastAsia="zh-CN"/>
        </w:rPr>
        <w:t>培训机构法人</w:t>
      </w:r>
      <w:r>
        <w:rPr>
          <w:rFonts w:hint="eastAsia" w:ascii="仿宋" w:hAnsi="仿宋" w:eastAsia="仿宋" w:cs="仿宋"/>
          <w:color w:val="000000"/>
          <w:kern w:val="0"/>
          <w:sz w:val="24"/>
          <w:lang w:val="en-US" w:eastAsia="zh-CN"/>
        </w:rPr>
        <w:t>代表</w:t>
      </w:r>
      <w:r>
        <w:rPr>
          <w:rFonts w:hint="eastAsia" w:ascii="仿宋" w:hAnsi="仿宋" w:eastAsia="仿宋" w:cs="仿宋"/>
          <w:color w:val="000000"/>
          <w:kern w:val="0"/>
          <w:sz w:val="24"/>
          <w:lang w:eastAsia="zh-CN"/>
        </w:rPr>
        <w:t>签名（单位盖章）</w:t>
      </w:r>
      <w:r>
        <w:rPr>
          <w:rFonts w:hint="eastAsia" w:ascii="仿宋" w:hAnsi="仿宋" w:eastAsia="仿宋" w:cs="仿宋"/>
          <w:color w:val="000000"/>
          <w:kern w:val="0"/>
          <w:sz w:val="24"/>
        </w:rPr>
        <w:t>：</w:t>
      </w:r>
      <w:r>
        <w:rPr>
          <w:rFonts w:hint="eastAsia" w:ascii="仿宋" w:hAnsi="仿宋" w:eastAsia="仿宋" w:cs="仿宋"/>
          <w:spacing w:val="-20"/>
          <w:kern w:val="0"/>
          <w:szCs w:val="21"/>
        </w:rPr>
        <w:t xml:space="preserve">                              </w:t>
      </w:r>
      <w:r>
        <w:rPr>
          <w:rFonts w:hint="eastAsia" w:ascii="仿宋" w:hAnsi="仿宋" w:eastAsia="仿宋" w:cs="仿宋"/>
          <w:color w:val="000000"/>
          <w:kern w:val="0"/>
          <w:sz w:val="24"/>
        </w:rPr>
        <w:t>2</w:t>
      </w:r>
      <w:r>
        <w:rPr>
          <w:rFonts w:hint="eastAsia" w:ascii="仿宋" w:hAnsi="仿宋" w:eastAsia="仿宋" w:cs="仿宋"/>
          <w:color w:val="000000"/>
          <w:kern w:val="0"/>
          <w:sz w:val="24"/>
          <w:lang w:val="en-US" w:eastAsia="zh-CN"/>
        </w:rPr>
        <w:t>024</w:t>
      </w:r>
      <w:r>
        <w:rPr>
          <w:rFonts w:hint="eastAsia" w:ascii="仿宋" w:hAnsi="仿宋" w:eastAsia="仿宋" w:cs="仿宋"/>
          <w:color w:val="000000"/>
          <w:kern w:val="0"/>
          <w:sz w:val="24"/>
        </w:rPr>
        <w:t>年   月   日</w:t>
      </w:r>
    </w:p>
    <w:tbl>
      <w:tblPr>
        <w:tblStyle w:val="6"/>
        <w:tblpPr w:leftFromText="180" w:rightFromText="180" w:vertAnchor="text" w:horzAnchor="page" w:tblpX="712" w:tblpY="58"/>
        <w:tblOverlap w:val="never"/>
        <w:tblW w:w="108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780"/>
        <w:gridCol w:w="7110"/>
        <w:gridCol w:w="795"/>
        <w:gridCol w:w="765"/>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63"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kern w:val="0"/>
                <w:sz w:val="21"/>
                <w:szCs w:val="21"/>
              </w:rPr>
            </w:pPr>
            <w:r>
              <w:rPr>
                <w:rFonts w:hint="eastAsia" w:ascii="仿宋" w:hAnsi="仿宋" w:eastAsia="仿宋" w:cs="仿宋"/>
                <w:b/>
                <w:bCs/>
                <w:kern w:val="0"/>
                <w:sz w:val="21"/>
                <w:szCs w:val="21"/>
              </w:rPr>
              <w:t>序号</w:t>
            </w:r>
          </w:p>
        </w:tc>
        <w:tc>
          <w:tcPr>
            <w:tcW w:w="78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kern w:val="0"/>
                <w:sz w:val="21"/>
                <w:szCs w:val="21"/>
              </w:rPr>
            </w:pPr>
            <w:r>
              <w:rPr>
                <w:rFonts w:hint="eastAsia" w:ascii="仿宋" w:hAnsi="仿宋" w:eastAsia="仿宋" w:cs="仿宋"/>
                <w:b/>
                <w:bCs/>
                <w:kern w:val="0"/>
                <w:sz w:val="21"/>
                <w:szCs w:val="21"/>
              </w:rPr>
              <w:t>一级</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kern w:val="0"/>
                <w:sz w:val="21"/>
                <w:szCs w:val="21"/>
              </w:rPr>
            </w:pPr>
            <w:r>
              <w:rPr>
                <w:rFonts w:hint="eastAsia" w:ascii="仿宋" w:hAnsi="仿宋" w:eastAsia="仿宋" w:cs="仿宋"/>
                <w:b/>
                <w:bCs/>
                <w:kern w:val="0"/>
                <w:sz w:val="21"/>
                <w:szCs w:val="21"/>
              </w:rPr>
              <w:t>指标</w:t>
            </w:r>
          </w:p>
        </w:tc>
        <w:tc>
          <w:tcPr>
            <w:tcW w:w="711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795"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kern w:val="0"/>
                <w:sz w:val="21"/>
                <w:szCs w:val="21"/>
              </w:rPr>
            </w:pPr>
            <w:r>
              <w:rPr>
                <w:rFonts w:hint="eastAsia" w:ascii="仿宋" w:hAnsi="仿宋" w:eastAsia="仿宋" w:cs="仿宋"/>
                <w:b/>
                <w:bCs/>
                <w:kern w:val="0"/>
                <w:sz w:val="21"/>
                <w:szCs w:val="21"/>
              </w:rPr>
              <w:t>分值</w:t>
            </w:r>
          </w:p>
        </w:tc>
        <w:tc>
          <w:tcPr>
            <w:tcW w:w="765"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kern w:val="0"/>
                <w:sz w:val="21"/>
                <w:szCs w:val="21"/>
              </w:rPr>
            </w:pPr>
            <w:r>
              <w:rPr>
                <w:rFonts w:hint="eastAsia" w:ascii="仿宋" w:hAnsi="仿宋" w:eastAsia="仿宋" w:cs="仿宋"/>
                <w:b/>
                <w:bCs/>
                <w:kern w:val="0"/>
                <w:sz w:val="21"/>
                <w:szCs w:val="21"/>
                <w:lang w:eastAsia="zh-CN"/>
              </w:rPr>
              <w:t>自</w:t>
            </w:r>
            <w:r>
              <w:rPr>
                <w:rFonts w:hint="eastAsia" w:ascii="仿宋" w:hAnsi="仿宋" w:eastAsia="仿宋" w:cs="仿宋"/>
                <w:b/>
                <w:bCs/>
                <w:kern w:val="0"/>
                <w:sz w:val="21"/>
                <w:szCs w:val="21"/>
              </w:rPr>
              <w:t>查</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kern w:val="0"/>
                <w:sz w:val="21"/>
                <w:szCs w:val="21"/>
              </w:rPr>
            </w:pPr>
            <w:r>
              <w:rPr>
                <w:rFonts w:hint="eastAsia" w:ascii="仿宋" w:hAnsi="仿宋" w:eastAsia="仿宋" w:cs="仿宋"/>
                <w:b/>
                <w:bCs/>
                <w:kern w:val="0"/>
                <w:sz w:val="21"/>
                <w:szCs w:val="21"/>
              </w:rPr>
              <w:t>得分</w:t>
            </w:r>
          </w:p>
        </w:tc>
        <w:tc>
          <w:tcPr>
            <w:tcW w:w="750" w:type="dxa"/>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hint="eastAsia" w:ascii="仿宋" w:hAnsi="仿宋" w:eastAsia="仿宋" w:cs="仿宋"/>
                <w:b/>
                <w:bCs/>
                <w:kern w:val="0"/>
                <w:sz w:val="21"/>
                <w:szCs w:val="21"/>
                <w:lang w:eastAsia="zh-CN"/>
              </w:rPr>
            </w:pPr>
            <w:r>
              <w:rPr>
                <w:rFonts w:hint="eastAsia" w:ascii="仿宋" w:hAnsi="仿宋" w:eastAsia="仿宋" w:cs="仿宋"/>
                <w:b/>
                <w:bCs/>
                <w:kern w:val="0"/>
                <w:sz w:val="21"/>
                <w:szCs w:val="21"/>
                <w:lang w:eastAsia="zh-CN"/>
              </w:rPr>
              <w:t>检查得分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663"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1</w:t>
            </w:r>
          </w:p>
        </w:tc>
        <w:tc>
          <w:tcPr>
            <w:tcW w:w="780"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依法</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办学</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30</w:t>
            </w:r>
            <w:r>
              <w:rPr>
                <w:rFonts w:hint="eastAsia" w:ascii="仿宋" w:hAnsi="仿宋" w:eastAsia="仿宋" w:cs="仿宋"/>
                <w:kern w:val="0"/>
                <w:sz w:val="21"/>
                <w:szCs w:val="21"/>
              </w:rPr>
              <w:t>分</w:t>
            </w:r>
          </w:p>
        </w:tc>
        <w:tc>
          <w:tcPr>
            <w:tcW w:w="7110" w:type="dxa"/>
            <w:vAlign w:val="center"/>
          </w:tcPr>
          <w:p>
            <w:pPr>
              <w:pageBreakBefore w:val="0"/>
              <w:kinsoku/>
              <w:wordWrap/>
              <w:overflowPunct/>
              <w:topLinePunct w:val="0"/>
              <w:bidi w:val="0"/>
              <w:spacing w:line="560" w:lineRule="exact"/>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1、机构法人、校长较好履行相关职责，当机构名称、办学地址、办学内容、法人、举办者、校长、章程等发生变化时，及时办理变更手续，按程序报审批机关审核。</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2、机构办学相关证照齐全，并公示在醒目位置；民办非企业登记证或营业执照,且均在有效期内，并按时完成相关登记机关年检工作；规范使用校名、校牌，与办学许可证上登记的名称保持一致。</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3、无超范围培训项目，发布招生广告前要到业务主管部门审核备案，并按备案内容发布，无违规招生行为。</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4、社会信用良好，无违纪违法办学纪录。</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both"/>
              <w:rPr>
                <w:rFonts w:hint="eastAsia" w:asciiTheme="majorEastAsia" w:hAnsiTheme="majorEastAsia" w:eastAsiaTheme="majorEastAsia" w:cstheme="majorEastAsia"/>
                <w:b w:val="0"/>
                <w:bCs w:val="0"/>
                <w:kern w:val="0"/>
                <w:sz w:val="21"/>
                <w:szCs w:val="21"/>
                <w:lang w:val="en-US" w:eastAsia="zh-CN"/>
              </w:rPr>
            </w:pPr>
            <w:r>
              <w:rPr>
                <w:rFonts w:hint="eastAsia" w:ascii="仿宋" w:hAnsi="仿宋" w:eastAsia="仿宋" w:cs="仿宋"/>
                <w:color w:val="000000"/>
                <w:sz w:val="21"/>
                <w:szCs w:val="21"/>
                <w:lang w:val="en-US" w:eastAsia="zh-CN"/>
              </w:rPr>
              <w:t>5.不存在挪用、转移资金的情况，场所收费二维码应为本机构对公账号。</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both"/>
              <w:rPr>
                <w:rFonts w:hint="eastAsia" w:asciiTheme="majorEastAsia" w:hAnsiTheme="majorEastAsia" w:eastAsiaTheme="majorEastAsia" w:cstheme="majorEastAsia"/>
                <w:b w:val="0"/>
                <w:bCs w:val="0"/>
                <w:kern w:val="0"/>
                <w:sz w:val="21"/>
                <w:szCs w:val="21"/>
                <w:lang w:val="en-US" w:eastAsia="zh-CN"/>
              </w:rPr>
            </w:pPr>
            <w:r>
              <w:rPr>
                <w:rFonts w:hint="eastAsia" w:ascii="仿宋" w:hAnsi="仿宋" w:eastAsia="仿宋" w:cs="仿宋"/>
                <w:color w:val="000000"/>
                <w:sz w:val="21"/>
                <w:szCs w:val="21"/>
                <w:lang w:val="en-US" w:eastAsia="zh-CN"/>
              </w:rPr>
              <w:t>6.培训场所符合国家关于消防、住建、环保、卫生、食品经营等法律法规及政策要求，不存在违规设置厨房、宿室的情况。</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7.社会满意度高，全年信访投诉量少于5件的不扣分，5至10件的扣1分，11至20件的扣3分，20件以上的不得分。</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6</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63"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2</w:t>
            </w:r>
          </w:p>
        </w:tc>
        <w:tc>
          <w:tcPr>
            <w:tcW w:w="780"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安全</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管理</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16分</w:t>
            </w:r>
          </w:p>
        </w:tc>
        <w:tc>
          <w:tcPr>
            <w:tcW w:w="7110" w:type="dxa"/>
            <w:vAlign w:val="center"/>
          </w:tcPr>
          <w:p>
            <w:pPr>
              <w:pageBreakBefore w:val="0"/>
              <w:kinsoku/>
              <w:wordWrap/>
              <w:overflowPunct/>
              <w:topLinePunct w:val="0"/>
              <w:bidi w:val="0"/>
              <w:spacing w:line="560" w:lineRule="exact"/>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1.有消防安全责任人和消防安全管理人，并明确相关责任，机构法定代表人与从业人员签订安全责任书，场所张贴消防安全责任承诺书。</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663" w:type="dxa"/>
            <w:vMerge w:val="continue"/>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rPr>
            </w:pPr>
          </w:p>
        </w:tc>
        <w:tc>
          <w:tcPr>
            <w:tcW w:w="780" w:type="dxa"/>
            <w:vMerge w:val="continue"/>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p>
        </w:tc>
        <w:tc>
          <w:tcPr>
            <w:tcW w:w="7110" w:type="dxa"/>
            <w:vAlign w:val="center"/>
          </w:tcPr>
          <w:p>
            <w:pPr>
              <w:pageBreakBefore w:val="0"/>
              <w:kinsoku/>
              <w:wordWrap/>
              <w:overflowPunct/>
              <w:topLinePunct w:val="0"/>
              <w:bidi w:val="0"/>
              <w:spacing w:line="560" w:lineRule="exact"/>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2.落实国家规定人防、物防、技防等消防要求，所有教室安装视频安全监控，全体教职员工应熟知并执行《校外培训消防安全九项管理规定》规定。</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63" w:type="dxa"/>
            <w:vMerge w:val="continue"/>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rPr>
            </w:pPr>
          </w:p>
        </w:tc>
        <w:tc>
          <w:tcPr>
            <w:tcW w:w="780" w:type="dxa"/>
            <w:vMerge w:val="continue"/>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p>
        </w:tc>
        <w:tc>
          <w:tcPr>
            <w:tcW w:w="7110" w:type="dxa"/>
            <w:vAlign w:val="center"/>
          </w:tcPr>
          <w:p>
            <w:pPr>
              <w:pageBreakBefore w:val="0"/>
              <w:kinsoku/>
              <w:wordWrap/>
              <w:overflowPunct/>
              <w:topLinePunct w:val="0"/>
              <w:bidi w:val="0"/>
              <w:spacing w:line="560" w:lineRule="exact"/>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3.场所有两个以上安全出口，通道保持畅通无堵塞。疏散门的正上方、疏散走道及其转角处应设置灯光疏散指示标志。</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63" w:type="dxa"/>
            <w:vMerge w:val="continue"/>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rPr>
            </w:pPr>
          </w:p>
        </w:tc>
        <w:tc>
          <w:tcPr>
            <w:tcW w:w="780" w:type="dxa"/>
            <w:vMerge w:val="continue"/>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p>
        </w:tc>
        <w:tc>
          <w:tcPr>
            <w:tcW w:w="7110" w:type="dxa"/>
            <w:vAlign w:val="center"/>
          </w:tcPr>
          <w:p>
            <w:pPr>
              <w:pageBreakBefore w:val="0"/>
              <w:kinsoku/>
              <w:wordWrap/>
              <w:overflowPunct/>
              <w:topLinePunct w:val="0"/>
              <w:bidi w:val="0"/>
              <w:spacing w:line="560" w:lineRule="exact"/>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4.消防设施器材、防暴器械保持完好，灭火器在有效范围，有专门消防安全检查登记表。制定灭火和应急疏散预案，定期组织消防安全培训并开展演练。</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663"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val="en-US" w:eastAsia="zh-CN"/>
              </w:rPr>
              <w:t>3</w:t>
            </w:r>
          </w:p>
        </w:tc>
        <w:tc>
          <w:tcPr>
            <w:tcW w:w="780"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师资</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管理</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1</w:t>
            </w:r>
            <w:r>
              <w:rPr>
                <w:rFonts w:hint="eastAsia" w:ascii="仿宋" w:hAnsi="仿宋" w:eastAsia="仿宋" w:cs="仿宋"/>
                <w:kern w:val="0"/>
                <w:sz w:val="21"/>
                <w:szCs w:val="21"/>
                <w:lang w:val="en-US" w:eastAsia="zh-CN"/>
              </w:rPr>
              <w:t>0</w:t>
            </w:r>
            <w:r>
              <w:rPr>
                <w:rFonts w:hint="eastAsia" w:ascii="仿宋" w:hAnsi="仿宋" w:eastAsia="仿宋" w:cs="仿宋"/>
                <w:kern w:val="0"/>
                <w:sz w:val="21"/>
                <w:szCs w:val="21"/>
              </w:rPr>
              <w:t>分</w:t>
            </w:r>
          </w:p>
        </w:tc>
        <w:tc>
          <w:tcPr>
            <w:tcW w:w="7110" w:type="dxa"/>
            <w:vAlign w:val="center"/>
          </w:tcPr>
          <w:p>
            <w:pPr>
              <w:pageBreakBefore w:val="0"/>
              <w:kinsoku/>
              <w:wordWrap/>
              <w:overflowPunct/>
              <w:topLinePunct w:val="0"/>
              <w:bidi w:val="0"/>
              <w:spacing w:line="560" w:lineRule="exact"/>
              <w:jc w:val="both"/>
              <w:rPr>
                <w:rFonts w:hint="eastAsia" w:asciiTheme="majorEastAsia" w:hAnsiTheme="majorEastAsia" w:eastAsiaTheme="majorEastAsia" w:cstheme="majorEastAsia"/>
                <w:b w:val="0"/>
                <w:bCs w:val="0"/>
                <w:kern w:val="0"/>
                <w:sz w:val="21"/>
                <w:szCs w:val="21"/>
                <w:lang w:eastAsia="zh-CN"/>
              </w:rPr>
            </w:pPr>
            <w:r>
              <w:rPr>
                <w:rFonts w:hint="eastAsia" w:ascii="仿宋" w:hAnsi="仿宋" w:eastAsia="仿宋" w:cs="仿宋"/>
                <w:b w:val="0"/>
                <w:bCs w:val="0"/>
                <w:kern w:val="0"/>
                <w:sz w:val="21"/>
                <w:szCs w:val="21"/>
              </w:rPr>
              <w:t>1</w:t>
            </w:r>
            <w:r>
              <w:rPr>
                <w:rFonts w:hint="eastAsia" w:ascii="仿宋" w:hAnsi="仿宋" w:eastAsia="仿宋" w:cs="仿宋"/>
                <w:b w:val="0"/>
                <w:bCs w:val="0"/>
                <w:kern w:val="0"/>
                <w:sz w:val="21"/>
                <w:szCs w:val="21"/>
                <w:lang w:val="en-US" w:eastAsia="zh-CN"/>
              </w:rPr>
              <w:t>.</w:t>
            </w:r>
            <w:r>
              <w:rPr>
                <w:rFonts w:hint="eastAsia" w:ascii="仿宋" w:hAnsi="仿宋" w:eastAsia="仿宋" w:cs="仿宋"/>
                <w:b w:val="0"/>
                <w:bCs w:val="0"/>
                <w:kern w:val="0"/>
                <w:sz w:val="21"/>
                <w:szCs w:val="21"/>
              </w:rPr>
              <w:t>有相对稳定的师资队伍，</w:t>
            </w:r>
            <w:r>
              <w:rPr>
                <w:rFonts w:hint="eastAsia" w:ascii="仿宋" w:hAnsi="仿宋" w:eastAsia="仿宋" w:cs="仿宋"/>
                <w:color w:val="000000"/>
                <w:sz w:val="21"/>
                <w:szCs w:val="21"/>
                <w:lang w:val="en-US" w:eastAsia="zh-CN"/>
              </w:rPr>
              <w:t>有专、兼职教师名册登记表，</w:t>
            </w:r>
            <w:r>
              <w:rPr>
                <w:rFonts w:hint="eastAsia" w:ascii="仿宋" w:hAnsi="仿宋" w:eastAsia="仿宋" w:cs="仿宋"/>
                <w:b w:val="0"/>
                <w:bCs w:val="0"/>
                <w:kern w:val="0"/>
                <w:sz w:val="21"/>
                <w:szCs w:val="21"/>
              </w:rPr>
              <w:t>与所聘人员依法签订劳动合同。</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both"/>
              <w:rPr>
                <w:rFonts w:hint="eastAsia" w:asciiTheme="majorEastAsia" w:hAnsiTheme="majorEastAsia" w:eastAsiaTheme="majorEastAsia" w:cstheme="majorEastAsia"/>
                <w:b w:val="0"/>
                <w:bCs w:val="0"/>
                <w:kern w:val="0"/>
                <w:sz w:val="21"/>
                <w:szCs w:val="21"/>
                <w:lang w:val="en-US" w:eastAsia="zh-CN"/>
              </w:rPr>
            </w:pPr>
            <w:r>
              <w:rPr>
                <w:rFonts w:hint="eastAsia" w:ascii="仿宋" w:hAnsi="仿宋" w:eastAsia="仿宋" w:cs="仿宋"/>
                <w:color w:val="000000"/>
                <w:sz w:val="21"/>
                <w:szCs w:val="21"/>
                <w:lang w:val="en-US" w:eastAsia="zh-CN"/>
              </w:rPr>
              <w:t>2.</w:t>
            </w:r>
            <w:r>
              <w:rPr>
                <w:rFonts w:hint="eastAsia" w:ascii="仿宋" w:hAnsi="仿宋" w:eastAsia="仿宋" w:cs="仿宋"/>
                <w:b w:val="0"/>
                <w:bCs w:val="0"/>
                <w:kern w:val="0"/>
                <w:sz w:val="21"/>
                <w:szCs w:val="21"/>
              </w:rPr>
              <w:t>按规定给教</w:t>
            </w:r>
            <w:r>
              <w:rPr>
                <w:rFonts w:hint="eastAsia" w:ascii="仿宋" w:hAnsi="仿宋" w:eastAsia="仿宋" w:cs="仿宋"/>
                <w:b w:val="0"/>
                <w:bCs w:val="0"/>
                <w:kern w:val="0"/>
                <w:sz w:val="21"/>
                <w:szCs w:val="21"/>
                <w:lang w:eastAsia="zh-CN"/>
              </w:rPr>
              <w:t>职员工</w:t>
            </w:r>
            <w:r>
              <w:rPr>
                <w:rFonts w:hint="eastAsia" w:ascii="仿宋" w:hAnsi="仿宋" w:eastAsia="仿宋" w:cs="仿宋"/>
                <w:b w:val="0"/>
                <w:bCs w:val="0"/>
                <w:kern w:val="0"/>
                <w:sz w:val="21"/>
                <w:szCs w:val="21"/>
              </w:rPr>
              <w:t>购买社保</w:t>
            </w:r>
            <w:r>
              <w:rPr>
                <w:rFonts w:hint="eastAsia" w:ascii="仿宋" w:hAnsi="仿宋" w:eastAsia="仿宋" w:cs="仿宋"/>
                <w:b w:val="0"/>
                <w:bCs w:val="0"/>
                <w:kern w:val="0"/>
                <w:sz w:val="21"/>
                <w:szCs w:val="21"/>
                <w:lang w:eastAsia="zh-CN"/>
              </w:rPr>
              <w:t>，</w:t>
            </w:r>
            <w:r>
              <w:rPr>
                <w:rFonts w:hint="eastAsia" w:ascii="仿宋" w:hAnsi="仿宋" w:eastAsia="仿宋" w:cs="仿宋"/>
                <w:b w:val="0"/>
                <w:bCs w:val="0"/>
                <w:kern w:val="0"/>
                <w:sz w:val="21"/>
                <w:szCs w:val="21"/>
              </w:rPr>
              <w:t>及时足额发放教职员工工资</w:t>
            </w:r>
            <w:r>
              <w:rPr>
                <w:rFonts w:hint="eastAsia" w:ascii="仿宋" w:hAnsi="仿宋" w:eastAsia="仿宋" w:cs="仿宋"/>
                <w:b w:val="0"/>
                <w:bCs w:val="0"/>
                <w:kern w:val="0"/>
                <w:sz w:val="21"/>
                <w:szCs w:val="21"/>
                <w:lang w:eastAsia="zh-CN"/>
              </w:rPr>
              <w:t>。</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6</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63"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rPr>
            </w:pPr>
            <w:r>
              <w:rPr>
                <w:rFonts w:hint="eastAsia" w:ascii="仿宋" w:hAnsi="仿宋" w:eastAsia="仿宋" w:cs="仿宋"/>
                <w:b w:val="0"/>
                <w:bCs w:val="0"/>
                <w:kern w:val="0"/>
                <w:sz w:val="21"/>
                <w:szCs w:val="21"/>
              </w:rPr>
              <w:t>4</w:t>
            </w:r>
          </w:p>
        </w:tc>
        <w:tc>
          <w:tcPr>
            <w:tcW w:w="780"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组织</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管理</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1</w:t>
            </w:r>
            <w:r>
              <w:rPr>
                <w:rFonts w:hint="eastAsia" w:ascii="仿宋" w:hAnsi="仿宋" w:eastAsia="仿宋" w:cs="仿宋"/>
                <w:kern w:val="0"/>
                <w:sz w:val="21"/>
                <w:szCs w:val="21"/>
                <w:lang w:val="en-US" w:eastAsia="zh-CN"/>
              </w:rPr>
              <w:t>0</w:t>
            </w:r>
            <w:r>
              <w:rPr>
                <w:rFonts w:hint="eastAsia" w:ascii="仿宋" w:hAnsi="仿宋" w:eastAsia="仿宋" w:cs="仿宋"/>
                <w:kern w:val="0"/>
                <w:sz w:val="21"/>
                <w:szCs w:val="21"/>
              </w:rPr>
              <w:t>分</w:t>
            </w:r>
          </w:p>
        </w:tc>
        <w:tc>
          <w:tcPr>
            <w:tcW w:w="7110" w:type="dxa"/>
            <w:vAlign w:val="center"/>
          </w:tcPr>
          <w:p>
            <w:pPr>
              <w:pageBreakBefore w:val="0"/>
              <w:kinsoku/>
              <w:wordWrap/>
              <w:overflowPunct/>
              <w:topLinePunct w:val="0"/>
              <w:bidi w:val="0"/>
              <w:spacing w:line="560" w:lineRule="exact"/>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1.有教学计划、课程安排表及学生花名册。</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left"/>
              <w:rPr>
                <w:rFonts w:hint="eastAsia" w:asciiTheme="majorEastAsia" w:hAnsiTheme="majorEastAsia" w:eastAsiaTheme="majorEastAsia" w:cstheme="majorEastAsia"/>
                <w:b w:val="0"/>
                <w:bCs w:val="0"/>
                <w:kern w:val="0"/>
                <w:sz w:val="21"/>
                <w:szCs w:val="21"/>
                <w:lang w:eastAsia="zh-CN"/>
              </w:rPr>
            </w:pPr>
            <w:r>
              <w:rPr>
                <w:rFonts w:hint="eastAsia" w:ascii="仿宋" w:hAnsi="仿宋" w:eastAsia="仿宋" w:cs="仿宋"/>
                <w:color w:val="000000"/>
                <w:sz w:val="21"/>
                <w:szCs w:val="21"/>
                <w:lang w:val="en-US" w:eastAsia="zh-CN"/>
              </w:rPr>
              <w:t>2.</w:t>
            </w:r>
            <w:r>
              <w:rPr>
                <w:rFonts w:hint="default" w:ascii="仿宋" w:hAnsi="仿宋" w:eastAsia="仿宋" w:cs="仿宋"/>
                <w:color w:val="000000"/>
                <w:sz w:val="21"/>
                <w:szCs w:val="21"/>
                <w:lang w:val="en-US" w:eastAsia="zh-CN"/>
              </w:rPr>
              <w:t>培训机构</w:t>
            </w:r>
            <w:r>
              <w:rPr>
                <w:rFonts w:hint="eastAsia" w:ascii="仿宋" w:hAnsi="仿宋" w:eastAsia="仿宋" w:cs="仿宋"/>
                <w:color w:val="000000"/>
                <w:sz w:val="21"/>
                <w:szCs w:val="21"/>
                <w:lang w:val="en-US" w:eastAsia="zh-CN"/>
              </w:rPr>
              <w:t>应</w:t>
            </w:r>
            <w:r>
              <w:rPr>
                <w:rFonts w:hint="default" w:ascii="仿宋" w:hAnsi="仿宋" w:eastAsia="仿宋" w:cs="仿宋"/>
                <w:color w:val="000000"/>
                <w:sz w:val="21"/>
                <w:szCs w:val="21"/>
                <w:lang w:val="en-US" w:eastAsia="zh-CN"/>
              </w:rPr>
              <w:t>成立党支部等党的基层组织并开展学习活动</w:t>
            </w:r>
            <w:r>
              <w:rPr>
                <w:rFonts w:hint="eastAsia" w:ascii="仿宋" w:hAnsi="仿宋" w:eastAsia="仿宋" w:cs="仿宋"/>
                <w:color w:val="000000"/>
                <w:sz w:val="21"/>
                <w:szCs w:val="21"/>
                <w:lang w:val="en-US" w:eastAsia="zh-CN"/>
              </w:rPr>
              <w:t>。党员人数超3人机构成立党支部、党员不足3人机构建立联合党组织，没有党员机构选派党建指导员。</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val="en-US" w:eastAsia="zh-CN"/>
              </w:rPr>
              <w:t>3</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left"/>
              <w:rPr>
                <w:rFonts w:hint="eastAsia" w:asciiTheme="majorEastAsia" w:hAnsiTheme="majorEastAsia" w:eastAsiaTheme="majorEastAsia" w:cstheme="majorEastAsia"/>
                <w:b w:val="0"/>
                <w:bCs w:val="0"/>
                <w:kern w:val="0"/>
                <w:sz w:val="21"/>
                <w:szCs w:val="21"/>
              </w:rPr>
            </w:pPr>
            <w:r>
              <w:rPr>
                <w:rFonts w:hint="eastAsia" w:ascii="仿宋" w:hAnsi="仿宋" w:eastAsia="仿宋" w:cs="仿宋"/>
                <w:color w:val="000000"/>
                <w:sz w:val="21"/>
                <w:szCs w:val="21"/>
                <w:lang w:val="en-US" w:eastAsia="zh-CN"/>
              </w:rPr>
              <w:t>3.</w:t>
            </w:r>
            <w:r>
              <w:rPr>
                <w:rFonts w:hint="eastAsia" w:ascii="仿宋" w:hAnsi="仿宋" w:eastAsia="仿宋" w:cs="仿宋"/>
                <w:b w:val="0"/>
                <w:bCs w:val="0"/>
                <w:kern w:val="0"/>
                <w:sz w:val="21"/>
                <w:szCs w:val="21"/>
              </w:rPr>
              <w:t>建立以办学章程为核心的各项规章制度</w:t>
            </w:r>
            <w:r>
              <w:rPr>
                <w:rFonts w:hint="eastAsia" w:ascii="仿宋" w:hAnsi="仿宋" w:eastAsia="仿宋" w:cs="仿宋"/>
                <w:b w:val="0"/>
                <w:bCs w:val="0"/>
                <w:kern w:val="0"/>
                <w:sz w:val="21"/>
                <w:szCs w:val="21"/>
                <w:lang w:eastAsia="zh-CN"/>
              </w:rPr>
              <w:t>，</w:t>
            </w:r>
            <w:r>
              <w:rPr>
                <w:rFonts w:hint="eastAsia" w:ascii="仿宋" w:hAnsi="仿宋" w:eastAsia="仿宋" w:cs="仿宋"/>
                <w:b w:val="0"/>
                <w:bCs w:val="0"/>
                <w:kern w:val="0"/>
                <w:sz w:val="21"/>
                <w:szCs w:val="21"/>
              </w:rPr>
              <w:t>行政管理制度</w:t>
            </w:r>
            <w:r>
              <w:rPr>
                <w:rFonts w:hint="eastAsia" w:ascii="仿宋" w:hAnsi="仿宋" w:eastAsia="仿宋" w:cs="仿宋"/>
                <w:b w:val="0"/>
                <w:bCs w:val="0"/>
                <w:kern w:val="0"/>
                <w:sz w:val="21"/>
                <w:szCs w:val="21"/>
                <w:lang w:eastAsia="zh-CN"/>
              </w:rPr>
              <w:t>、</w:t>
            </w:r>
            <w:r>
              <w:rPr>
                <w:rFonts w:hint="eastAsia" w:ascii="仿宋" w:hAnsi="仿宋" w:eastAsia="仿宋" w:cs="仿宋"/>
                <w:b w:val="0"/>
                <w:bCs w:val="0"/>
                <w:kern w:val="0"/>
                <w:sz w:val="21"/>
                <w:szCs w:val="21"/>
              </w:rPr>
              <w:t>教学管理制度</w:t>
            </w:r>
            <w:r>
              <w:rPr>
                <w:rFonts w:hint="eastAsia" w:ascii="仿宋" w:hAnsi="仿宋" w:eastAsia="仿宋" w:cs="仿宋"/>
                <w:b w:val="0"/>
                <w:bCs w:val="0"/>
                <w:kern w:val="0"/>
                <w:sz w:val="21"/>
                <w:szCs w:val="21"/>
                <w:lang w:eastAsia="zh-CN"/>
              </w:rPr>
              <w:t>、</w:t>
            </w:r>
            <w:r>
              <w:rPr>
                <w:rFonts w:hint="eastAsia" w:ascii="仿宋" w:hAnsi="仿宋" w:eastAsia="仿宋" w:cs="仿宋"/>
                <w:b w:val="0"/>
                <w:bCs w:val="0"/>
                <w:kern w:val="0"/>
                <w:sz w:val="21"/>
                <w:szCs w:val="21"/>
              </w:rPr>
              <w:t>安全管理制度、财务管理制度</w:t>
            </w:r>
            <w:r>
              <w:rPr>
                <w:rFonts w:hint="eastAsia" w:ascii="仿宋" w:hAnsi="仿宋" w:eastAsia="仿宋" w:cs="仿宋"/>
                <w:b w:val="0"/>
                <w:bCs w:val="0"/>
                <w:kern w:val="0"/>
                <w:sz w:val="21"/>
                <w:szCs w:val="21"/>
                <w:lang w:eastAsia="zh-CN"/>
              </w:rPr>
              <w:t>、</w:t>
            </w:r>
            <w:r>
              <w:rPr>
                <w:rFonts w:hint="eastAsia" w:ascii="仿宋" w:hAnsi="仿宋" w:eastAsia="仿宋" w:cs="仿宋"/>
                <w:b w:val="0"/>
                <w:bCs w:val="0"/>
                <w:kern w:val="0"/>
                <w:sz w:val="21"/>
                <w:szCs w:val="21"/>
              </w:rPr>
              <w:t>教师管理制度</w:t>
            </w:r>
            <w:r>
              <w:rPr>
                <w:rFonts w:hint="eastAsia" w:ascii="仿宋" w:hAnsi="仿宋" w:eastAsia="仿宋" w:cs="仿宋"/>
                <w:b w:val="0"/>
                <w:bCs w:val="0"/>
                <w:kern w:val="0"/>
                <w:sz w:val="21"/>
                <w:szCs w:val="21"/>
                <w:lang w:eastAsia="zh-CN"/>
              </w:rPr>
              <w:t>、</w:t>
            </w:r>
            <w:r>
              <w:rPr>
                <w:rFonts w:hint="eastAsia" w:ascii="仿宋" w:hAnsi="仿宋" w:eastAsia="仿宋" w:cs="仿宋"/>
                <w:b w:val="0"/>
                <w:bCs w:val="0"/>
                <w:kern w:val="0"/>
                <w:sz w:val="21"/>
                <w:szCs w:val="21"/>
              </w:rPr>
              <w:t>学生管理制度等。档案管理规范，资料齐全</w:t>
            </w:r>
            <w:r>
              <w:rPr>
                <w:rFonts w:hint="eastAsia" w:ascii="仿宋" w:hAnsi="仿宋" w:eastAsia="仿宋" w:cs="仿宋"/>
                <w:b w:val="0"/>
                <w:bCs w:val="0"/>
                <w:kern w:val="0"/>
                <w:sz w:val="21"/>
                <w:szCs w:val="21"/>
                <w:lang w:eastAsia="zh-CN"/>
              </w:rPr>
              <w:t>。</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val="en-US" w:eastAsia="zh-CN"/>
              </w:rPr>
              <w:t>3</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663"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val="en-US" w:eastAsia="zh-CN"/>
              </w:rPr>
              <w:t>5</w:t>
            </w:r>
          </w:p>
        </w:tc>
        <w:tc>
          <w:tcPr>
            <w:tcW w:w="780"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财务</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管理</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18</w:t>
            </w:r>
            <w:r>
              <w:rPr>
                <w:rFonts w:hint="eastAsia" w:ascii="仿宋" w:hAnsi="仿宋" w:eastAsia="仿宋" w:cs="仿宋"/>
                <w:kern w:val="0"/>
                <w:sz w:val="21"/>
                <w:szCs w:val="21"/>
              </w:rPr>
              <w:t>分</w:t>
            </w:r>
          </w:p>
        </w:tc>
        <w:tc>
          <w:tcPr>
            <w:tcW w:w="7110" w:type="dxa"/>
            <w:vAlign w:val="center"/>
          </w:tcPr>
          <w:p>
            <w:pPr>
              <w:pageBreakBefore w:val="0"/>
              <w:kinsoku/>
              <w:wordWrap/>
              <w:overflowPunct/>
              <w:topLinePunct w:val="0"/>
              <w:bidi w:val="0"/>
              <w:spacing w:line="560" w:lineRule="exact"/>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1.机构预收的学费要纳入资金监管，并与银行签订资金监管协议。</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6</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2.财务制度健全，资产管理规范，产权明晰；在场所显著位置公示收费项目及标准和收退费规定。</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3.机构场所存放年度财务审计报告、每月的财务报表。</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3</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4.收费票据规范，使用合理（提供当年发票备查）。</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3</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663" w:type="dxa"/>
            <w:vMerge w:val="continue"/>
            <w:vAlign w:val="center"/>
          </w:tcPr>
          <w:p>
            <w:pPr>
              <w:pageBreakBefore w:val="0"/>
              <w:kinsoku/>
              <w:wordWrap/>
              <w:overflowPunct/>
              <w:topLinePunct w:val="0"/>
              <w:bidi w:val="0"/>
              <w:spacing w:line="560" w:lineRule="exact"/>
              <w:rPr>
                <w:rFonts w:hint="eastAsia" w:ascii="仿宋" w:hAnsi="仿宋" w:eastAsia="仿宋" w:cs="仿宋"/>
                <w:b w:val="0"/>
                <w:bCs w:val="0"/>
                <w:sz w:val="21"/>
                <w:szCs w:val="21"/>
              </w:rPr>
            </w:pPr>
          </w:p>
        </w:tc>
        <w:tc>
          <w:tcPr>
            <w:tcW w:w="780" w:type="dxa"/>
            <w:vMerge w:val="continue"/>
            <w:vAlign w:val="center"/>
          </w:tcPr>
          <w:p>
            <w:pPr>
              <w:pageBreakBefore w:val="0"/>
              <w:kinsoku/>
              <w:wordWrap/>
              <w:overflowPunct/>
              <w:topLinePunct w:val="0"/>
              <w:bidi w:val="0"/>
              <w:spacing w:line="560" w:lineRule="exact"/>
              <w:jc w:val="center"/>
              <w:rPr>
                <w:rFonts w:hint="eastAsia" w:ascii="仿宋" w:hAnsi="仿宋" w:eastAsia="仿宋" w:cs="仿宋"/>
                <w:sz w:val="21"/>
                <w:szCs w:val="21"/>
              </w:rPr>
            </w:pPr>
          </w:p>
        </w:tc>
        <w:tc>
          <w:tcPr>
            <w:tcW w:w="7110" w:type="dxa"/>
            <w:vAlign w:val="center"/>
          </w:tcPr>
          <w:p>
            <w:pPr>
              <w:pageBreakBefore w:val="0"/>
              <w:kinsoku/>
              <w:wordWrap/>
              <w:overflowPunct/>
              <w:topLinePunct w:val="0"/>
              <w:bidi w:val="0"/>
              <w:spacing w:line="560" w:lineRule="exact"/>
              <w:jc w:val="left"/>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5.无资不抵债情形，无抽逃教育资金行为。</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2</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63"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6</w:t>
            </w:r>
          </w:p>
        </w:tc>
        <w:tc>
          <w:tcPr>
            <w:tcW w:w="780" w:type="dxa"/>
            <w:vMerge w:val="restart"/>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办学条件</w:t>
            </w:r>
          </w:p>
          <w:p>
            <w:pPr>
              <w:pageBreakBefore w:val="0"/>
              <w:widowControl/>
              <w:kinsoku/>
              <w:wordWrap/>
              <w:overflowPunct/>
              <w:topLinePunct w:val="0"/>
              <w:bidi w:val="0"/>
              <w:spacing w:line="560" w:lineRule="exact"/>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10</w:t>
            </w:r>
            <w:r>
              <w:rPr>
                <w:rFonts w:hint="eastAsia" w:ascii="仿宋" w:hAnsi="仿宋" w:eastAsia="仿宋" w:cs="仿宋"/>
                <w:kern w:val="0"/>
                <w:sz w:val="21"/>
                <w:szCs w:val="21"/>
              </w:rPr>
              <w:t>分</w:t>
            </w:r>
          </w:p>
        </w:tc>
        <w:tc>
          <w:tcPr>
            <w:tcW w:w="7110" w:type="dxa"/>
            <w:vAlign w:val="center"/>
          </w:tcPr>
          <w:p>
            <w:pPr>
              <w:pageBreakBefore w:val="0"/>
              <w:kinsoku/>
              <w:wordWrap/>
              <w:overflowPunct/>
              <w:topLinePunct w:val="0"/>
              <w:bidi w:val="0"/>
              <w:spacing w:line="560" w:lineRule="exact"/>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1.培训机构环境卫生整洁，有校园文化氛围。</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3</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663" w:type="dxa"/>
            <w:vMerge w:val="continue"/>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rPr>
            </w:pPr>
          </w:p>
        </w:tc>
        <w:tc>
          <w:tcPr>
            <w:tcW w:w="780" w:type="dxa"/>
            <w:vMerge w:val="continue"/>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lang w:val="en-US" w:eastAsia="zh-CN"/>
              </w:rPr>
            </w:pPr>
          </w:p>
        </w:tc>
        <w:tc>
          <w:tcPr>
            <w:tcW w:w="7110" w:type="dxa"/>
            <w:vAlign w:val="center"/>
          </w:tcPr>
          <w:p>
            <w:pPr>
              <w:pageBreakBefore w:val="0"/>
              <w:kinsoku/>
              <w:wordWrap/>
              <w:overflowPunct/>
              <w:topLinePunct w:val="0"/>
              <w:bidi w:val="0"/>
              <w:spacing w:line="560" w:lineRule="exact"/>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2.全年有投入资金购置新教学设备、办学环境逐年改善。</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3</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663" w:type="dxa"/>
            <w:vMerge w:val="continue"/>
            <w:vAlign w:val="center"/>
          </w:tcPr>
          <w:p>
            <w:pPr>
              <w:pageBreakBefore w:val="0"/>
              <w:widowControl/>
              <w:kinsoku/>
              <w:wordWrap/>
              <w:overflowPunct/>
              <w:topLinePunct w:val="0"/>
              <w:bidi w:val="0"/>
              <w:spacing w:line="560" w:lineRule="exact"/>
              <w:jc w:val="center"/>
              <w:rPr>
                <w:rFonts w:hint="eastAsia" w:ascii="仿宋" w:hAnsi="仿宋" w:eastAsia="仿宋" w:cs="仿宋"/>
                <w:b w:val="0"/>
                <w:bCs w:val="0"/>
                <w:kern w:val="0"/>
                <w:sz w:val="21"/>
                <w:szCs w:val="21"/>
              </w:rPr>
            </w:pPr>
          </w:p>
        </w:tc>
        <w:tc>
          <w:tcPr>
            <w:tcW w:w="780" w:type="dxa"/>
            <w:vMerge w:val="continue"/>
            <w:vAlign w:val="center"/>
          </w:tcPr>
          <w:p>
            <w:pPr>
              <w:pageBreakBefore w:val="0"/>
              <w:widowControl/>
              <w:kinsoku/>
              <w:wordWrap/>
              <w:overflowPunct/>
              <w:topLinePunct w:val="0"/>
              <w:bidi w:val="0"/>
              <w:spacing w:line="560" w:lineRule="exact"/>
              <w:jc w:val="center"/>
              <w:rPr>
                <w:rFonts w:hint="eastAsia" w:ascii="仿宋" w:hAnsi="仿宋" w:eastAsia="仿宋" w:cs="仿宋"/>
                <w:kern w:val="0"/>
                <w:sz w:val="21"/>
                <w:szCs w:val="21"/>
                <w:lang w:val="en-US" w:eastAsia="zh-CN"/>
              </w:rPr>
            </w:pPr>
          </w:p>
        </w:tc>
        <w:tc>
          <w:tcPr>
            <w:tcW w:w="7110" w:type="dxa"/>
            <w:vAlign w:val="center"/>
          </w:tcPr>
          <w:p>
            <w:pPr>
              <w:pageBreakBefore w:val="0"/>
              <w:kinsoku/>
              <w:wordWrap/>
              <w:overflowPunct/>
              <w:topLinePunct w:val="0"/>
              <w:bidi w:val="0"/>
              <w:spacing w:line="560" w:lineRule="exact"/>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3.设施设备符合办学设置要求，教室满足教学需要。</w:t>
            </w:r>
          </w:p>
        </w:tc>
        <w:tc>
          <w:tcPr>
            <w:tcW w:w="795" w:type="dxa"/>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4</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663" w:type="dxa"/>
            <w:vMerge w:val="restart"/>
            <w:vAlign w:val="center"/>
          </w:tcPr>
          <w:p>
            <w:pPr>
              <w:pageBreakBefore w:val="0"/>
              <w:kinsoku/>
              <w:wordWrap/>
              <w:overflowPunct/>
              <w:topLinePunct w:val="0"/>
              <w:bidi w:val="0"/>
              <w:spacing w:line="560" w:lineRule="exact"/>
              <w:jc w:val="center"/>
              <w:rPr>
                <w:rFonts w:hint="eastAsia" w:ascii="仿宋" w:hAnsi="仿宋" w:eastAsia="仿宋" w:cs="仿宋"/>
                <w:b w:val="0"/>
                <w:bCs w:val="0"/>
                <w:kern w:val="0"/>
                <w:sz w:val="21"/>
                <w:szCs w:val="21"/>
                <w:lang w:val="en-US" w:eastAsia="zh-CN"/>
              </w:rPr>
            </w:pPr>
            <w:r>
              <w:rPr>
                <w:rFonts w:hint="eastAsia" w:ascii="仿宋" w:hAnsi="仿宋" w:eastAsia="仿宋" w:cs="仿宋"/>
                <w:b w:val="0"/>
                <w:bCs w:val="0"/>
                <w:kern w:val="0"/>
                <w:sz w:val="21"/>
                <w:szCs w:val="21"/>
                <w:lang w:val="en-US" w:eastAsia="zh-CN"/>
              </w:rPr>
              <w:t>7</w:t>
            </w:r>
          </w:p>
        </w:tc>
        <w:tc>
          <w:tcPr>
            <w:tcW w:w="780" w:type="dxa"/>
            <w:vMerge w:val="restart"/>
            <w:vAlign w:val="center"/>
          </w:tcPr>
          <w:p>
            <w:pPr>
              <w:pageBreakBefore w:val="0"/>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完成</w:t>
            </w:r>
          </w:p>
          <w:p>
            <w:pPr>
              <w:pageBreakBefore w:val="0"/>
              <w:kinsoku/>
              <w:wordWrap/>
              <w:overflowPunct/>
              <w:topLinePunct w:val="0"/>
              <w:bidi w:val="0"/>
              <w:spacing w:line="56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任务</w:t>
            </w:r>
          </w:p>
          <w:p>
            <w:pPr>
              <w:pageBreakBefore w:val="0"/>
              <w:kinsoku/>
              <w:wordWrap/>
              <w:overflowPunct/>
              <w:topLinePunct w:val="0"/>
              <w:bidi w:val="0"/>
              <w:spacing w:line="560" w:lineRule="exact"/>
              <w:jc w:val="center"/>
              <w:rPr>
                <w:rFonts w:hint="eastAsia" w:ascii="仿宋" w:hAnsi="仿宋" w:eastAsia="仿宋" w:cs="仿宋"/>
                <w:spacing w:val="-20"/>
                <w:kern w:val="0"/>
                <w:sz w:val="21"/>
                <w:szCs w:val="21"/>
              </w:rPr>
            </w:pPr>
            <w:r>
              <w:rPr>
                <w:rFonts w:hint="eastAsia" w:ascii="仿宋" w:hAnsi="仿宋" w:eastAsia="仿宋" w:cs="仿宋"/>
                <w:kern w:val="0"/>
                <w:sz w:val="21"/>
                <w:szCs w:val="21"/>
                <w:lang w:val="en-US" w:eastAsia="zh-CN"/>
              </w:rPr>
              <w:t>6</w:t>
            </w:r>
            <w:r>
              <w:rPr>
                <w:rFonts w:hint="eastAsia" w:ascii="仿宋" w:hAnsi="仿宋" w:eastAsia="仿宋" w:cs="仿宋"/>
                <w:kern w:val="0"/>
                <w:sz w:val="21"/>
                <w:szCs w:val="21"/>
              </w:rPr>
              <w:t>分</w:t>
            </w:r>
          </w:p>
        </w:tc>
        <w:tc>
          <w:tcPr>
            <w:tcW w:w="7110" w:type="dxa"/>
            <w:vAlign w:val="center"/>
          </w:tcPr>
          <w:p>
            <w:pPr>
              <w:pageBreakBefore w:val="0"/>
              <w:kinsoku/>
              <w:wordWrap/>
              <w:overflowPunct/>
              <w:topLinePunct w:val="0"/>
              <w:bidi w:val="0"/>
              <w:spacing w:line="560" w:lineRule="exact"/>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1.按时参加教育行政部门组织的会议和各项活动。</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val="en-US" w:eastAsia="zh-CN"/>
              </w:rPr>
              <w:t>3</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663" w:type="dxa"/>
            <w:vMerge w:val="continue"/>
            <w:vAlign w:val="center"/>
          </w:tcPr>
          <w:p>
            <w:pPr>
              <w:pageBreakBefore w:val="0"/>
              <w:widowControl/>
              <w:kinsoku/>
              <w:wordWrap/>
              <w:overflowPunct/>
              <w:topLinePunct w:val="0"/>
              <w:bidi w:val="0"/>
              <w:spacing w:line="560" w:lineRule="exact"/>
              <w:jc w:val="center"/>
              <w:rPr>
                <w:rFonts w:hint="eastAsia" w:asciiTheme="majorEastAsia" w:hAnsiTheme="majorEastAsia" w:eastAsiaTheme="majorEastAsia" w:cstheme="majorEastAsia"/>
                <w:b/>
                <w:bCs/>
                <w:kern w:val="0"/>
                <w:sz w:val="21"/>
                <w:szCs w:val="21"/>
              </w:rPr>
            </w:pPr>
          </w:p>
        </w:tc>
        <w:tc>
          <w:tcPr>
            <w:tcW w:w="780" w:type="dxa"/>
            <w:vMerge w:val="continue"/>
            <w:vAlign w:val="center"/>
          </w:tcPr>
          <w:p>
            <w:pPr>
              <w:pageBreakBefore w:val="0"/>
              <w:widowControl/>
              <w:kinsoku/>
              <w:wordWrap/>
              <w:overflowPunct/>
              <w:topLinePunct w:val="0"/>
              <w:bidi w:val="0"/>
              <w:spacing w:line="560" w:lineRule="exact"/>
              <w:jc w:val="center"/>
              <w:rPr>
                <w:rFonts w:hint="eastAsia" w:asciiTheme="majorEastAsia" w:hAnsiTheme="majorEastAsia" w:eastAsiaTheme="majorEastAsia" w:cstheme="majorEastAsia"/>
                <w:kern w:val="0"/>
                <w:sz w:val="21"/>
                <w:szCs w:val="21"/>
              </w:rPr>
            </w:pPr>
          </w:p>
        </w:tc>
        <w:tc>
          <w:tcPr>
            <w:tcW w:w="7110" w:type="dxa"/>
            <w:vAlign w:val="center"/>
          </w:tcPr>
          <w:p>
            <w:pPr>
              <w:pageBreakBefore w:val="0"/>
              <w:kinsoku/>
              <w:wordWrap/>
              <w:overflowPunct/>
              <w:topLinePunct w:val="0"/>
              <w:bidi w:val="0"/>
              <w:spacing w:line="560" w:lineRule="exact"/>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2.按时完成教育行政部门布置的工作任务。</w:t>
            </w:r>
          </w:p>
        </w:tc>
        <w:tc>
          <w:tcPr>
            <w:tcW w:w="79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val="en-US" w:eastAsia="zh-CN"/>
              </w:rPr>
              <w:t>3</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kern w:val="2"/>
                <w:sz w:val="21"/>
                <w:szCs w:val="21"/>
                <w:lang w:val="en-US" w:eastAsia="zh-CN" w:bidi="ar-SA"/>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443" w:type="dxa"/>
            <w:gridSpan w:val="2"/>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b w:val="0"/>
                <w:bCs w:val="0"/>
                <w:kern w:val="0"/>
                <w:sz w:val="21"/>
                <w:szCs w:val="21"/>
                <w:lang w:eastAsia="zh-CN"/>
              </w:rPr>
            </w:pPr>
            <w:r>
              <w:rPr>
                <w:rFonts w:hint="eastAsia" w:ascii="仿宋" w:hAnsi="仿宋" w:eastAsia="仿宋" w:cs="仿宋"/>
                <w:b w:val="0"/>
                <w:bCs w:val="0"/>
                <w:kern w:val="0"/>
                <w:sz w:val="21"/>
                <w:szCs w:val="21"/>
                <w:lang w:eastAsia="zh-CN"/>
              </w:rPr>
              <w:t>总分</w:t>
            </w:r>
          </w:p>
        </w:tc>
        <w:tc>
          <w:tcPr>
            <w:tcW w:w="7905" w:type="dxa"/>
            <w:gridSpan w:val="2"/>
            <w:vAlign w:val="center"/>
          </w:tcPr>
          <w:p>
            <w:pPr>
              <w:pageBreakBefore w:val="0"/>
              <w:kinsoku/>
              <w:wordWrap/>
              <w:overflowPunct/>
              <w:topLinePunct w:val="0"/>
              <w:bidi w:val="0"/>
              <w:spacing w:line="560" w:lineRule="exact"/>
              <w:jc w:val="center"/>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100分</w:t>
            </w:r>
          </w:p>
        </w:tc>
        <w:tc>
          <w:tcPr>
            <w:tcW w:w="765"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c>
          <w:tcPr>
            <w:tcW w:w="750" w:type="dxa"/>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trPr>
        <w:tc>
          <w:tcPr>
            <w:tcW w:w="1443" w:type="dxa"/>
            <w:gridSpan w:val="2"/>
            <w:vAlign w:val="center"/>
          </w:tcPr>
          <w:p>
            <w:pPr>
              <w:pageBreakBefore w:val="0"/>
              <w:kinsoku/>
              <w:wordWrap/>
              <w:overflowPunct/>
              <w:topLinePunct w:val="0"/>
              <w:bidi w:val="0"/>
              <w:spacing w:line="560" w:lineRule="exact"/>
              <w:jc w:val="both"/>
              <w:rPr>
                <w:rFonts w:hint="default" w:asciiTheme="majorEastAsia" w:hAnsiTheme="majorEastAsia" w:eastAsiaTheme="majorEastAsia" w:cstheme="majorEastAsia"/>
                <w:b w:val="0"/>
                <w:bCs w:val="0"/>
                <w:sz w:val="21"/>
                <w:szCs w:val="21"/>
                <w:lang w:val="en-US" w:eastAsia="zh-CN"/>
              </w:rPr>
            </w:pPr>
          </w:p>
          <w:p>
            <w:pPr>
              <w:pageBreakBefore w:val="0"/>
              <w:kinsoku/>
              <w:wordWrap/>
              <w:overflowPunct/>
              <w:topLinePunct w:val="0"/>
              <w:bidi w:val="0"/>
              <w:spacing w:line="560" w:lineRule="exact"/>
              <w:jc w:val="center"/>
              <w:rPr>
                <w:rFonts w:hint="eastAsia" w:ascii="仿宋" w:hAnsi="仿宋" w:eastAsia="仿宋" w:cs="仿宋"/>
                <w:b w:val="0"/>
                <w:bCs w:val="0"/>
                <w:kern w:val="0"/>
                <w:sz w:val="21"/>
                <w:szCs w:val="21"/>
                <w:lang w:eastAsia="zh-CN"/>
              </w:rPr>
            </w:pPr>
            <w:r>
              <w:rPr>
                <w:rFonts w:hint="eastAsia" w:ascii="仿宋" w:hAnsi="仿宋" w:eastAsia="仿宋" w:cs="仿宋"/>
                <w:b w:val="0"/>
                <w:bCs w:val="0"/>
                <w:kern w:val="0"/>
                <w:sz w:val="21"/>
                <w:szCs w:val="21"/>
                <w:lang w:eastAsia="zh-CN"/>
              </w:rPr>
              <w:t>检查组签名</w:t>
            </w:r>
          </w:p>
          <w:p>
            <w:pPr>
              <w:pageBreakBefore w:val="0"/>
              <w:kinsoku/>
              <w:wordWrap/>
              <w:overflowPunct/>
              <w:topLinePunct w:val="0"/>
              <w:bidi w:val="0"/>
              <w:spacing w:line="560" w:lineRule="exact"/>
              <w:jc w:val="both"/>
              <w:rPr>
                <w:rFonts w:hint="eastAsia" w:asciiTheme="majorEastAsia" w:hAnsiTheme="majorEastAsia" w:eastAsiaTheme="majorEastAsia" w:cstheme="majorEastAsia"/>
                <w:b w:val="0"/>
                <w:bCs w:val="0"/>
                <w:sz w:val="21"/>
                <w:szCs w:val="21"/>
                <w:lang w:eastAsia="zh-CN"/>
              </w:rPr>
            </w:pPr>
          </w:p>
        </w:tc>
        <w:tc>
          <w:tcPr>
            <w:tcW w:w="9420" w:type="dxa"/>
            <w:gridSpan w:val="4"/>
            <w:vAlign w:val="center"/>
          </w:tcPr>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p>
            <w:pPr>
              <w:pageBreakBefore w:val="0"/>
              <w:kinsoku/>
              <w:wordWrap/>
              <w:overflowPunct/>
              <w:topLinePunct w:val="0"/>
              <w:bidi w:val="0"/>
              <w:spacing w:line="560" w:lineRule="exact"/>
              <w:jc w:val="center"/>
              <w:rPr>
                <w:rFonts w:hint="eastAsia" w:asciiTheme="majorEastAsia" w:hAnsiTheme="majorEastAsia" w:eastAsiaTheme="majorEastAsia" w:cstheme="majorEastAsia"/>
                <w:sz w:val="21"/>
                <w:szCs w:val="21"/>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kern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kern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760" w:firstLineChars="2400"/>
              <w:jc w:val="left"/>
              <w:textAlignment w:val="auto"/>
              <w:rPr>
                <w:rFonts w:hint="eastAsia" w:asciiTheme="majorEastAsia" w:hAnsiTheme="majorEastAsia" w:eastAsiaTheme="majorEastAsia" w:cstheme="majorEastAsia"/>
                <w:sz w:val="21"/>
                <w:szCs w:val="21"/>
                <w:lang w:val="en-US" w:eastAsia="zh-CN"/>
              </w:rPr>
            </w:pPr>
            <w:r>
              <w:rPr>
                <w:rFonts w:hint="eastAsia" w:ascii="仿宋" w:hAnsi="仿宋" w:eastAsia="仿宋" w:cs="仿宋"/>
                <w:b w:val="0"/>
                <w:bCs w:val="0"/>
                <w:kern w:val="0"/>
                <w:sz w:val="24"/>
                <w:szCs w:val="24"/>
                <w:lang w:val="en-US" w:eastAsia="zh-CN"/>
              </w:rPr>
              <w:t>检查日期：      年   月   日</w:t>
            </w: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6" w:hRule="atLeast"/>
        </w:trPr>
        <w:tc>
          <w:tcPr>
            <w:tcW w:w="10863" w:type="dxa"/>
            <w:gridSpan w:val="6"/>
            <w:tcBorders>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bCs/>
                <w:sz w:val="24"/>
                <w:szCs w:val="24"/>
              </w:rPr>
            </w:pPr>
            <w:r>
              <w:rPr>
                <w:rFonts w:hint="eastAsia" w:ascii="仿宋" w:hAnsi="仿宋" w:eastAsia="仿宋" w:cs="仿宋"/>
                <w:b/>
                <w:bCs/>
                <w:sz w:val="24"/>
                <w:szCs w:val="24"/>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按档案管理要求准备相关材料；所有证照要求有原件和复</w:t>
            </w:r>
            <w:r>
              <w:rPr>
                <w:rFonts w:hint="eastAsia" w:ascii="仿宋" w:hAnsi="仿宋" w:eastAsia="仿宋" w:cs="仿宋"/>
                <w:sz w:val="24"/>
                <w:szCs w:val="24"/>
                <w:lang w:eastAsia="zh-CN"/>
              </w:rPr>
              <w:t>印</w:t>
            </w:r>
            <w:r>
              <w:rPr>
                <w:rFonts w:hint="eastAsia" w:ascii="仿宋" w:hAnsi="仿宋" w:eastAsia="仿宋" w:cs="仿宋"/>
                <w:sz w:val="24"/>
                <w:szCs w:val="24"/>
              </w:rPr>
              <w:t>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sz w:val="24"/>
                <w:szCs w:val="24"/>
                <w:lang w:val="en-US" w:eastAsia="zh-CN"/>
              </w:rPr>
              <w:t>.</w:t>
            </w:r>
            <w:r>
              <w:rPr>
                <w:rFonts w:hint="eastAsia" w:ascii="仿宋" w:hAnsi="仿宋" w:eastAsia="仿宋" w:cs="仿宋"/>
                <w:sz w:val="24"/>
                <w:szCs w:val="24"/>
              </w:rPr>
              <w:t>如培训机构办学条件达不到设置标准，或违规办学情节严重，可直接判定年检不合格。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3.当年机构发生涉意识形态、师德师风重大问题或重大安全事故判定年检不合格。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Theme="majorEastAsia" w:hAnsiTheme="majorEastAsia" w:eastAsiaTheme="majorEastAsia" w:cstheme="majorEastAsia"/>
                <w:szCs w:val="21"/>
                <w:lang w:val="en-US" w:eastAsia="zh-CN"/>
              </w:rPr>
            </w:pPr>
            <w:r>
              <w:rPr>
                <w:rFonts w:hint="eastAsia" w:ascii="仿宋" w:hAnsi="仿宋" w:eastAsia="仿宋" w:cs="仿宋"/>
                <w:color w:val="auto"/>
                <w:sz w:val="24"/>
                <w:szCs w:val="24"/>
                <w:lang w:val="en-US" w:eastAsia="zh-CN"/>
              </w:rPr>
              <w:t>4.</w:t>
            </w:r>
            <w:r>
              <w:rPr>
                <w:rFonts w:hint="eastAsia" w:ascii="仿宋" w:hAnsi="仿宋" w:eastAsia="仿宋" w:cs="仿宋"/>
                <w:sz w:val="24"/>
                <w:szCs w:val="24"/>
              </w:rPr>
              <w:t>评分在80分以上，视为“合格”；60-79分，视为“基本合格”；59分以下，视为“不合格”。</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pPr>
    </w:p>
    <w:p>
      <w:pPr>
        <w:pStyle w:val="2"/>
        <w:pageBreakBefore w:val="0"/>
        <w:kinsoku/>
        <w:wordWrap/>
        <w:overflowPunct/>
        <w:topLinePunct w:val="0"/>
        <w:bidi w:val="0"/>
        <w:spacing w:line="560" w:lineRule="exact"/>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MS UI Gothic">
    <w:panose1 w:val="020B0600070205080204"/>
    <w:charset w:val="80"/>
    <w:family w:val="swiss"/>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宋体" w:hAnsi="宋体" w:eastAsia="宋体" w:cs="宋体"/>
        <w:sz w:val="28"/>
        <w:szCs w:val="28"/>
      </w:rPr>
    </w:pPr>
    <w:r>
      <w:rPr>
        <w:rFonts w:hint="eastAsia" w:ascii="宋体" w:hAnsi="宋体" w:eastAsia="宋体" w:cs="宋体"/>
        <w:sz w:val="28"/>
        <w:szCs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9"/>
                              <w:rFonts w:hint="eastAsia" w:ascii="宋体" w:hAnsi="宋体" w:eastAsia="宋体" w:cs="宋体"/>
                              <w:sz w:val="28"/>
                              <w:szCs w:val="28"/>
                            </w:rPr>
                          </w:pPr>
                          <w:r>
                            <w:rPr>
                              <w:rFonts w:hint="eastAsia" w:ascii="宋体" w:hAnsi="宋体" w:eastAsia="宋体" w:cs="宋体"/>
                              <w:sz w:val="28"/>
                              <w:szCs w:val="28"/>
                            </w:rPr>
                            <w:fldChar w:fldCharType="begin"/>
                          </w:r>
                          <w:r>
                            <w:rPr>
                              <w:rStyle w:val="9"/>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9"/>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rPr>
                        <w:rStyle w:val="9"/>
                        <w:rFonts w:hint="eastAsia" w:ascii="宋体" w:hAnsi="宋体" w:eastAsia="宋体" w:cs="宋体"/>
                        <w:sz w:val="28"/>
                        <w:szCs w:val="28"/>
                      </w:rPr>
                    </w:pPr>
                    <w:r>
                      <w:rPr>
                        <w:rFonts w:hint="eastAsia" w:ascii="宋体" w:hAnsi="宋体" w:eastAsia="宋体" w:cs="宋体"/>
                        <w:sz w:val="28"/>
                        <w:szCs w:val="28"/>
                      </w:rPr>
                      <w:fldChar w:fldCharType="begin"/>
                    </w:r>
                    <w:r>
                      <w:rPr>
                        <w:rStyle w:val="9"/>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9"/>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67F95190"/>
    <w:rsid w:val="02083AA4"/>
    <w:rsid w:val="03DE5A5A"/>
    <w:rsid w:val="09FE29B2"/>
    <w:rsid w:val="0B3E0475"/>
    <w:rsid w:val="18B7670C"/>
    <w:rsid w:val="4A6C0C97"/>
    <w:rsid w:val="554051FA"/>
    <w:rsid w:val="59AF294E"/>
    <w:rsid w:val="60D64C64"/>
    <w:rsid w:val="67F95190"/>
    <w:rsid w:val="68342B16"/>
    <w:rsid w:val="6F3C0FE2"/>
    <w:rsid w:val="739369E5"/>
    <w:rsid w:val="76B0247A"/>
    <w:rsid w:val="78925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b/>
      <w:bCs/>
      <w:kern w:val="0"/>
    </w:rPr>
  </w:style>
  <w:style w:type="character" w:default="1" w:styleId="8">
    <w:name w:val="Default Paragraph Font"/>
    <w:autoRedefine/>
    <w:semiHidden/>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Indent 2"/>
    <w:basedOn w:val="1"/>
    <w:qFormat/>
    <w:uiPriority w:val="0"/>
    <w:pPr>
      <w:adjustRightInd w:val="0"/>
      <w:spacing w:line="360" w:lineRule="auto"/>
      <w:ind w:firstLine="720"/>
      <w:textAlignment w:val="baseline"/>
    </w:pPr>
    <w:rPr>
      <w:rFonts w:ascii="仿宋_GB2312" w:hAnsi="MS UI Gothic" w:eastAsia="仿宋_GB2312"/>
      <w:kern w:val="0"/>
      <w:sz w:val="24"/>
      <w:szCs w:val="21"/>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0</Words>
  <Characters>0</Characters>
  <Lines>0</Lines>
  <Paragraphs>0</Paragraphs>
  <TotalTime>18</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2024-04-08T02:24:00Z</dcterms:created>
  <dc:creator>Tomato</dc:creator>
  <cp:lastModifiedBy>Tomato</cp:lastModifiedBy>
  <dcterms:modified xsi:type="dcterms:W3CDTF">2024-04-16T06:44:32Z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8CFA0DAE47A1464F86645F22B9EC5DD6_13</vt:lpwstr>
  </property>
</Properties>
</file>