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eastAsia" w:ascii="方正小标宋_GBK" w:hAnsi="方正小标宋_GBK" w:eastAsia="方正小标宋_GBK" w:cs="方正小标宋_GBK"/>
          <w:b/>
          <w:bCs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color w:val="auto"/>
          <w:sz w:val="44"/>
          <w:szCs w:val="44"/>
          <w:lang w:val="en-US" w:eastAsia="zh-CN"/>
        </w:rPr>
        <w:t>2024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  <w:t>年惠州市促进经济高质量发展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  <w:t>专项资金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  <w:t>(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  <w:t>促进投保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  <w:t>国内贸易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  <w:t>信用保险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  <w:t>项目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  <w:t>申报指南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3" w:firstLineChars="200"/>
        <w:textAlignment w:val="auto"/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lang w:val="en-US" w:eastAsia="zh-CN"/>
        </w:rPr>
      </w:pPr>
    </w:p>
    <w:p>
      <w:pPr>
        <w:spacing w:line="600" w:lineRule="exact"/>
        <w:ind w:firstLine="640" w:firstLineChars="200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一、</w:t>
      </w: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highlight w:val="none"/>
        </w:rPr>
        <w:t>支持</w:t>
      </w: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highlight w:val="none"/>
          <w:lang w:val="en-US" w:eastAsia="zh-CN"/>
        </w:rPr>
        <w:t>内容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仿宋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仿宋"/>
          <w:color w:val="auto"/>
          <w:sz w:val="32"/>
          <w:szCs w:val="32"/>
          <w:lang w:val="en-US" w:eastAsia="zh-CN"/>
        </w:rPr>
        <w:t>对在我市登记注册，</w:t>
      </w:r>
      <w:r>
        <w:rPr>
          <w:rFonts w:hint="eastAsia" w:ascii="Times New Roman" w:hAnsi="Times New Roman" w:eastAsia="方正仿宋_GBK" w:cs="仿宋"/>
          <w:color w:val="auto"/>
          <w:kern w:val="2"/>
          <w:sz w:val="32"/>
          <w:szCs w:val="32"/>
          <w:lang w:val="en-US" w:eastAsia="zh-CN" w:bidi="ar-SA"/>
        </w:rPr>
        <w:t>近三年无严重违法违规行为，且未拖欠应缴还财政性资金的企业</w:t>
      </w:r>
      <w:r>
        <w:rPr>
          <w:rFonts w:hint="eastAsia" w:ascii="Times New Roman" w:hAnsi="Times New Roman" w:eastAsia="方正仿宋_GBK" w:cs="仿宋"/>
          <w:b w:val="0"/>
          <w:bCs w:val="0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方正仿宋_GBK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自主</w:t>
      </w:r>
      <w:r>
        <w:rPr>
          <w:rFonts w:hint="default" w:ascii="Times New Roman" w:hAnsi="Times New Roman" w:eastAsia="方正仿宋_GBK" w:cs="仿宋"/>
          <w:color w:val="auto"/>
          <w:kern w:val="2"/>
          <w:sz w:val="32"/>
          <w:szCs w:val="32"/>
          <w:lang w:val="en-US" w:eastAsia="zh-CN" w:bidi="ar-SA"/>
        </w:rPr>
        <w:t>向</w:t>
      </w:r>
      <w:r>
        <w:rPr>
          <w:rFonts w:hint="eastAsia" w:ascii="Times New Roman" w:hAnsi="Times New Roman" w:eastAsia="方正仿宋_GBK" w:cs="仿宋"/>
          <w:color w:val="auto"/>
          <w:kern w:val="2"/>
          <w:sz w:val="32"/>
          <w:szCs w:val="32"/>
          <w:lang w:val="en-US" w:eastAsia="zh-CN" w:bidi="ar-SA"/>
        </w:rPr>
        <w:t>已备案</w:t>
      </w:r>
      <w:r>
        <w:rPr>
          <w:rFonts w:hint="default" w:ascii="Times New Roman" w:hAnsi="Times New Roman" w:eastAsia="方正仿宋_GBK" w:cs="仿宋"/>
          <w:color w:val="auto"/>
          <w:kern w:val="2"/>
          <w:sz w:val="32"/>
          <w:szCs w:val="32"/>
          <w:lang w:val="en-US" w:eastAsia="zh-CN" w:bidi="ar-SA"/>
        </w:rPr>
        <w:t>从事</w:t>
      </w:r>
      <w:r>
        <w:rPr>
          <w:rFonts w:hint="eastAsia" w:ascii="Times New Roman" w:hAnsi="Times New Roman" w:eastAsia="方正仿宋_GBK" w:cs="仿宋"/>
          <w:color w:val="auto"/>
          <w:kern w:val="2"/>
          <w:sz w:val="32"/>
          <w:szCs w:val="32"/>
          <w:lang w:val="en-US" w:eastAsia="zh-CN" w:bidi="ar-SA"/>
        </w:rPr>
        <w:t>国内贸易</w:t>
      </w:r>
      <w:r>
        <w:rPr>
          <w:rFonts w:hint="default" w:ascii="Times New Roman" w:hAnsi="Times New Roman" w:eastAsia="方正仿宋_GBK" w:cs="仿宋"/>
          <w:color w:val="auto"/>
          <w:kern w:val="2"/>
          <w:sz w:val="32"/>
          <w:szCs w:val="32"/>
          <w:lang w:val="en-US" w:eastAsia="zh-CN" w:bidi="ar-SA"/>
        </w:rPr>
        <w:t>信用保险业务的公司</w:t>
      </w:r>
      <w:r>
        <w:rPr>
          <w:rFonts w:hint="eastAsia" w:ascii="Times New Roman" w:hAnsi="Times New Roman" w:eastAsia="方正仿宋_GBK" w:cs="仿宋"/>
          <w:color w:val="auto"/>
          <w:kern w:val="2"/>
          <w:sz w:val="32"/>
          <w:szCs w:val="32"/>
          <w:lang w:val="en-US" w:eastAsia="zh-CN" w:bidi="ar-SA"/>
        </w:rPr>
        <w:t>（以下简称保险公司）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投保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国内贸易信用保险产生的保险费，以及</w:t>
      </w:r>
      <w:r>
        <w:rPr>
          <w:rFonts w:hint="eastAsia" w:ascii="Times New Roman" w:hAnsi="Times New Roman" w:eastAsia="方正仿宋_GBK" w:cs="仿宋"/>
          <w:color w:val="auto"/>
          <w:kern w:val="2"/>
          <w:sz w:val="32"/>
          <w:szCs w:val="32"/>
          <w:lang w:val="en-US" w:eastAsia="zh-CN" w:bidi="ar-SA"/>
        </w:rPr>
        <w:t>利用国内征信机构的</w:t>
      </w:r>
      <w:r>
        <w:rPr>
          <w:rFonts w:hint="default" w:ascii="Times New Roman" w:hAnsi="Times New Roman" w:eastAsia="方正仿宋_GBK" w:cs="仿宋"/>
          <w:color w:val="auto"/>
          <w:kern w:val="2"/>
          <w:sz w:val="32"/>
          <w:szCs w:val="32"/>
          <w:lang w:val="en-US" w:eastAsia="zh-CN" w:bidi="ar-SA"/>
        </w:rPr>
        <w:t>资信调查</w:t>
      </w:r>
      <w:r>
        <w:rPr>
          <w:rFonts w:hint="eastAsia" w:ascii="Times New Roman" w:hAnsi="Times New Roman" w:eastAsia="方正仿宋_GBK" w:cs="仿宋"/>
          <w:color w:val="auto"/>
          <w:kern w:val="2"/>
          <w:sz w:val="32"/>
          <w:szCs w:val="32"/>
          <w:lang w:val="en-US" w:eastAsia="zh-CN" w:bidi="ar-SA"/>
        </w:rPr>
        <w:t>服务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开拓国内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市场所产生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资信费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，分别</w:t>
      </w:r>
      <w:r>
        <w:rPr>
          <w:rFonts w:hint="default" w:ascii="Times New Roman" w:hAnsi="Times New Roman" w:eastAsia="方正仿宋_GBK" w:cs="仿宋"/>
          <w:color w:val="auto"/>
          <w:sz w:val="32"/>
          <w:szCs w:val="32"/>
          <w:lang w:val="en-US" w:eastAsia="zh-CN"/>
        </w:rPr>
        <w:t>给予一定比例的资助。</w:t>
      </w:r>
    </w:p>
    <w:p>
      <w:pPr>
        <w:spacing w:line="600" w:lineRule="exact"/>
        <w:ind w:firstLine="640" w:firstLineChars="200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二、支持时间</w:t>
      </w:r>
    </w:p>
    <w:p>
      <w:pPr>
        <w:spacing w:line="600" w:lineRule="exact"/>
        <w:ind w:firstLine="636" w:firstLineChars="199"/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-SA"/>
        </w:rPr>
        <w:t>20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-SA"/>
        </w:rPr>
        <w:t>23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-SA"/>
        </w:rPr>
        <w:t>1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-SA"/>
        </w:rPr>
        <w:t>月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-SA"/>
        </w:rPr>
        <w:t>1日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-SA"/>
        </w:rPr>
        <w:t>至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-SA"/>
        </w:rPr>
        <w:t>2023年</w:t>
      </w:r>
      <w:r>
        <w:rPr>
          <w:rFonts w:hint="default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-SA"/>
        </w:rPr>
        <w:t>12月</w:t>
      </w:r>
      <w:r>
        <w:rPr>
          <w:rFonts w:hint="eastAsia" w:ascii="Times New Roman" w:hAnsi="Times New Roman" w:eastAsia="方正仿宋_GBK" w:cs="Times New Roman"/>
          <w:color w:val="auto"/>
          <w:kern w:val="2"/>
          <w:sz w:val="32"/>
          <w:szCs w:val="32"/>
          <w:lang w:val="en-US" w:eastAsia="zh-CN" w:bidi="ar-SA"/>
        </w:rPr>
        <w:t>31日期间所发生的项目，以发票开具日期为准。</w:t>
      </w:r>
    </w:p>
    <w:p>
      <w:pPr>
        <w:spacing w:line="600" w:lineRule="exact"/>
        <w:ind w:firstLine="640" w:firstLineChars="200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三、支持项目及标准</w:t>
      </w:r>
    </w:p>
    <w:p>
      <w:pPr>
        <w:spacing w:line="600" w:lineRule="exact"/>
        <w:ind w:firstLine="645"/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val="en-US" w:eastAsia="zh-CN"/>
        </w:rPr>
        <w:t>（一）支持项目</w:t>
      </w:r>
    </w:p>
    <w:p>
      <w:pPr>
        <w:spacing w:line="600" w:lineRule="exact"/>
        <w:ind w:firstLine="645"/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color w:val="auto"/>
          <w:sz w:val="32"/>
          <w:szCs w:val="32"/>
          <w:lang w:val="en-US" w:eastAsia="zh-CN"/>
        </w:rPr>
        <w:t>1.国内贸易信用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  <w:lang w:val="en-US" w:eastAsia="zh-CN"/>
        </w:rPr>
        <w:t>保险保费项目</w:t>
      </w:r>
    </w:p>
    <w:p>
      <w:pPr>
        <w:spacing w:line="600" w:lineRule="exact"/>
        <w:ind w:firstLine="645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（1）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对企业投保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国内贸易信用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保险，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按照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实际缴纳保险费给予不超过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0%的资助。</w:t>
      </w:r>
    </w:p>
    <w:p>
      <w:pPr>
        <w:spacing w:line="600" w:lineRule="exact"/>
        <w:ind w:firstLine="645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（2）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单一企业最高资助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不超过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万元，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且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对资助额低于1000元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（含）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的企业不予资助。</w:t>
      </w:r>
    </w:p>
    <w:p>
      <w:pPr>
        <w:spacing w:line="600" w:lineRule="exact"/>
        <w:ind w:firstLine="645"/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color w:val="auto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  <w:lang w:val="en-US" w:eastAsia="zh-CN"/>
        </w:rPr>
        <w:t>资信费项目</w:t>
      </w:r>
    </w:p>
    <w:p>
      <w:pPr>
        <w:spacing w:line="600" w:lineRule="exact"/>
        <w:ind w:firstLine="645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yellow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（1）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对企业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利用</w:t>
      </w:r>
      <w:r>
        <w:rPr>
          <w:rFonts w:hint="eastAsia" w:ascii="Times New Roman" w:hAnsi="Times New Roman" w:eastAsia="方正仿宋_GBK" w:cs="仿宋"/>
          <w:color w:val="auto"/>
          <w:kern w:val="2"/>
          <w:sz w:val="32"/>
          <w:szCs w:val="32"/>
          <w:lang w:val="en-US" w:eastAsia="zh-CN" w:bidi="ar-SA"/>
        </w:rPr>
        <w:t>国内征信机构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资信调查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服务开拓国内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市场所产生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资信费给予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不超过8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0%的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资助。</w:t>
      </w:r>
    </w:p>
    <w:p>
      <w:pPr>
        <w:spacing w:line="600" w:lineRule="exact"/>
        <w:ind w:firstLine="645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（2）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单一企业最高资助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不超过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万元，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且对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资助额低于1000元（含）的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的企业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不予资助。</w:t>
      </w:r>
    </w:p>
    <w:p>
      <w:pPr>
        <w:spacing w:line="600" w:lineRule="exact"/>
        <w:ind w:firstLine="645"/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val="en-US" w:eastAsia="zh-CN"/>
        </w:rPr>
        <w:t>（二）支持标准</w:t>
      </w:r>
    </w:p>
    <w:p>
      <w:pPr>
        <w:spacing w:line="600" w:lineRule="exact"/>
        <w:ind w:firstLine="645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2024年</w:t>
      </w:r>
      <w:r>
        <w:rPr>
          <w:rFonts w:hint="eastAsia" w:ascii="Times New Roman" w:hAnsi="Times New Roman" w:eastAsia="方正仿宋_GBK" w:cs="仿宋"/>
          <w:color w:val="auto"/>
          <w:sz w:val="32"/>
          <w:szCs w:val="32"/>
          <w:lang w:val="en-US" w:eastAsia="zh-CN"/>
        </w:rPr>
        <w:t>惠州市</w:t>
      </w:r>
      <w:r>
        <w:rPr>
          <w:rFonts w:hint="eastAsia" w:ascii="Times New Roman" w:hAnsi="Times New Roman" w:eastAsia="方正仿宋_GBK" w:cs="仿宋"/>
          <w:b w:val="0"/>
          <w:bCs w:val="0"/>
          <w:color w:val="auto"/>
          <w:sz w:val="32"/>
          <w:szCs w:val="32"/>
          <w:lang w:val="en-US" w:eastAsia="zh-CN"/>
        </w:rPr>
        <w:t>促进经济高质量发展</w:t>
      </w:r>
      <w:r>
        <w:rPr>
          <w:rFonts w:hint="eastAsia" w:ascii="Times New Roman" w:hAnsi="Times New Roman" w:eastAsia="方正仿宋_GBK" w:cs="仿宋"/>
          <w:b w:val="0"/>
          <w:bCs w:val="0"/>
          <w:color w:val="auto"/>
          <w:sz w:val="32"/>
          <w:szCs w:val="32"/>
        </w:rPr>
        <w:t>专项资金（促进</w:t>
      </w:r>
      <w:r>
        <w:rPr>
          <w:rFonts w:hint="eastAsia" w:ascii="Times New Roman" w:hAnsi="Times New Roman" w:eastAsia="方正仿宋_GBK" w:cs="仿宋"/>
          <w:b w:val="0"/>
          <w:bCs w:val="0"/>
          <w:color w:val="auto"/>
          <w:sz w:val="32"/>
          <w:szCs w:val="32"/>
          <w:lang w:val="en-US" w:eastAsia="zh-CN"/>
        </w:rPr>
        <w:t>投保国内贸易</w:t>
      </w:r>
      <w:r>
        <w:rPr>
          <w:rFonts w:hint="eastAsia" w:ascii="Times New Roman" w:hAnsi="Times New Roman" w:eastAsia="方正仿宋_GBK" w:cs="仿宋"/>
          <w:b w:val="0"/>
          <w:bCs w:val="0"/>
          <w:color w:val="auto"/>
          <w:sz w:val="32"/>
          <w:szCs w:val="32"/>
        </w:rPr>
        <w:t>信用保险</w:t>
      </w:r>
      <w:r>
        <w:rPr>
          <w:rFonts w:hint="eastAsia" w:ascii="Times New Roman" w:hAnsi="Times New Roman" w:eastAsia="方正仿宋_GBK" w:cs="仿宋"/>
          <w:b w:val="0"/>
          <w:bCs w:val="0"/>
          <w:color w:val="auto"/>
          <w:sz w:val="32"/>
          <w:szCs w:val="32"/>
          <w:lang w:val="en-US" w:eastAsia="zh-CN"/>
        </w:rPr>
        <w:t>项目</w:t>
      </w:r>
      <w:r>
        <w:rPr>
          <w:rFonts w:hint="eastAsia" w:ascii="Times New Roman" w:hAnsi="Times New Roman" w:eastAsia="方正仿宋_GBK" w:cs="仿宋"/>
          <w:b w:val="0"/>
          <w:bCs w:val="0"/>
          <w:color w:val="auto"/>
          <w:sz w:val="32"/>
          <w:szCs w:val="32"/>
        </w:rPr>
        <w:t>）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总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额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不超过180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万元人民币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，资金分配时优先支持企业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资信费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项目；若资信费项目资金分配后，企业项目申报金额超过资金额，则按比例进行分配。</w:t>
      </w:r>
    </w:p>
    <w:p>
      <w:pPr>
        <w:spacing w:line="600" w:lineRule="exact"/>
        <w:ind w:firstLine="640" w:firstLineChars="200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四、申报材料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afterLines="-2147483648" w:line="600" w:lineRule="exact"/>
        <w:ind w:firstLine="645" w:firstLineChars="0"/>
        <w:jc w:val="left"/>
        <w:textAlignment w:val="auto"/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val="en-US" w:eastAsia="zh-CN"/>
        </w:rPr>
        <w:t>（一）申报材料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color w:val="auto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  <w:lang w:val="en-US" w:eastAsia="zh-CN"/>
        </w:rPr>
        <w:t>保费项目申报材料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（1）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促进投保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国内贸易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信用保险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（保费）项目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申请表（附件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（2）保单明细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表（复印件）；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（3）企业投保保费发票清单表（附件5），同时提供电子版，由保险公司汇总；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（4）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保险费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全额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发票（复印件）；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（5）付款银行水单或流水清单（复印件）；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（6）企业营业执照（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复印件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（7）信用中国（广东惠州）的企业信用报告（登录https://xyhz.huizhou.gov.cn注册认证后下载打印）。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color w:val="auto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  <w:lang w:val="en-US" w:eastAsia="zh-CN"/>
        </w:rPr>
        <w:t>资信费项目申报材料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（1）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促进投保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国内贸易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信用保险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（资信费）项目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申请表（附件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（2）企业资信费发票清单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（附件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）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，同时提供电子版，由保险公司汇总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（3）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资信费发票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（复印件）；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（4）付款银行水单或流水清单（复印件）；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（5）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企业营业执照（复印件）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（6）信用中国（广东惠州）的企业信用报告（登录https://xyhz.huizhou.gov.cn注册认证后下载打印）。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-2147483648" w:afterLines="-2147483648" w:line="600" w:lineRule="exact"/>
        <w:ind w:firstLine="645" w:firstLineChars="0"/>
        <w:jc w:val="left"/>
        <w:textAlignment w:val="auto"/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val="en-US" w:eastAsia="zh-CN"/>
        </w:rPr>
        <w:t>（二）纸质材料要求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项目申报材料为一式三套，须分别带封面（见附件8）且统一为A4纸，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按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申报材料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顺序依次摆放装订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成册。</w:t>
      </w:r>
    </w:p>
    <w:p>
      <w:pPr>
        <w:spacing w:line="600" w:lineRule="exact"/>
        <w:ind w:firstLine="640" w:firstLineChars="200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五</w:t>
      </w:r>
      <w:r>
        <w:rPr>
          <w:rFonts w:hint="eastAsia" w:ascii="方正黑体_GBK" w:hAnsi="方正黑体_GBK" w:eastAsia="方正黑体_GBK" w:cs="方正黑体_GBK"/>
          <w:sz w:val="32"/>
          <w:szCs w:val="32"/>
        </w:rPr>
        <w:t>、</w:t>
      </w: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资金申报、审核和拨付流程</w:t>
      </w:r>
    </w:p>
    <w:p>
      <w:pPr>
        <w:spacing w:line="600" w:lineRule="exact"/>
        <w:ind w:firstLine="645"/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val="en-US" w:eastAsia="zh-CN"/>
        </w:rPr>
        <w:t>（一）申报流程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由符合申报条件的企业提出申请，各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保险公司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组织所承保的企业申报，收集材料并复核确认。</w:t>
      </w:r>
    </w:p>
    <w:p>
      <w:pPr>
        <w:spacing w:line="600" w:lineRule="exact"/>
        <w:ind w:firstLine="645"/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/>
          <w:bCs/>
          <w:color w:val="auto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  <w:lang w:eastAsia="zh-CN"/>
        </w:rPr>
        <w:t>网上申报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申报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企业应于2024年5月17日前在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广东财政惠企利民服务平台（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以下简称服务平台，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网址：https://czbt.czt.gd.gov.cn/）注册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并进行网上项目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申报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，按要求填写并上传相关申报材料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/>
          <w:bCs/>
          <w:color w:val="auto"/>
          <w:sz w:val="32"/>
          <w:szCs w:val="32"/>
          <w:lang w:val="en-US" w:eastAsia="zh-CN"/>
        </w:rPr>
        <w:t>2.纸质材料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  <w:lang w:eastAsia="zh-CN"/>
        </w:rPr>
        <w:t>申报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申报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企业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在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网上服务平台申报后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下载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打印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带水印的申报材料，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按申报材料顺序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依次摆放装订成册（一式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份），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于202</w:t>
      </w:r>
      <w:r>
        <w:rPr>
          <w:rFonts w:hint="eastAsia" w:eastAsia="方正仿宋_GBK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年5月22日前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提交纸质材料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给到所投保的保险公司。各保险公司收集企业申报材料并复核确认，填报《专项资金项目申请汇总表》（附件2），于202</w:t>
      </w:r>
      <w:r>
        <w:rPr>
          <w:rFonts w:hint="eastAsia" w:eastAsia="方正仿宋_GBK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年5月24日前将一套申报材料提交至企业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所属县（区）商务主管部门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，其余两份申报材料送至惠州市商务局外贸科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val="en-US" w:eastAsia="zh-CN"/>
        </w:rPr>
        <w:t>（二）资金审核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/>
          <w:bCs/>
          <w:color w:val="auto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  <w:lang w:eastAsia="zh-CN"/>
        </w:rPr>
        <w:t>初审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县（区）商务主管部门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收到企业提交的申报材料后，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核验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企业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申报材料真实、完整性，是否与广东财政惠企利民服务平台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中企业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网上提交的材料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一致，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材料不齐全或不符合要求的，告知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企业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按要求补正材料。县（区）商务主管部门完成初审后，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于202</w:t>
      </w:r>
      <w:r>
        <w:rPr>
          <w:rFonts w:hint="eastAsia" w:eastAsia="方正仿宋_GBK" w:cs="Times New Roman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年5月31日前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填报《___县（区）专项资金申报、初审情况表》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（附件3）提交至市商务局外贸科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，并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在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广东财政惠企利民服务平台上报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审批情况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b/>
          <w:bCs/>
          <w:color w:val="auto"/>
          <w:sz w:val="32"/>
          <w:szCs w:val="32"/>
          <w:lang w:val="en-US" w:eastAsia="zh-CN"/>
        </w:rPr>
        <w:t>2.评</w:t>
      </w:r>
      <w:r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  <w:lang w:eastAsia="zh-CN"/>
        </w:rPr>
        <w:t>审</w:t>
      </w:r>
    </w:p>
    <w:p>
      <w:pPr>
        <w:spacing w:line="600" w:lineRule="exact"/>
        <w:ind w:firstLine="645"/>
        <w:rPr>
          <w:rFonts w:hint="eastAsia" w:ascii="Times New Roman" w:hAnsi="Times New Roman" w:eastAsia="方正仿宋_GBK" w:cs="仿宋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方正仿宋_GBK" w:cs="仿宋"/>
          <w:color w:val="000000"/>
          <w:sz w:val="32"/>
          <w:szCs w:val="32"/>
          <w:highlight w:val="none"/>
          <w:lang w:eastAsia="zh-CN"/>
        </w:rPr>
        <w:t>申报材料经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县（区）</w:t>
      </w:r>
      <w:r>
        <w:rPr>
          <w:rFonts w:hint="eastAsia" w:ascii="Times New Roman" w:hAnsi="Times New Roman" w:eastAsia="方正仿宋_GBK" w:cs="仿宋"/>
          <w:color w:val="000000"/>
          <w:sz w:val="32"/>
          <w:szCs w:val="32"/>
          <w:highlight w:val="none"/>
          <w:lang w:eastAsia="zh-CN"/>
        </w:rPr>
        <w:t>商务主管部门初审后上报；市商务局委托第三方中介机构进行评审，向</w:t>
      </w:r>
      <w:r>
        <w:rPr>
          <w:rFonts w:hint="eastAsia" w:ascii="Times New Roman" w:hAnsi="Times New Roman" w:eastAsia="方正仿宋_GBK" w:cs="仿宋"/>
          <w:color w:val="auto"/>
          <w:kern w:val="0"/>
          <w:sz w:val="32"/>
          <w:szCs w:val="32"/>
          <w:highlight w:val="none"/>
          <w:lang w:val="en-US" w:eastAsia="zh-CN" w:bidi="ar"/>
        </w:rPr>
        <w:t>市信用中心征询企业信用记录。</w:t>
      </w:r>
      <w:r>
        <w:rPr>
          <w:rFonts w:hint="eastAsia" w:ascii="Times New Roman" w:hAnsi="Times New Roman" w:eastAsia="方正仿宋_GBK" w:cs="仿宋"/>
          <w:color w:val="000000"/>
          <w:sz w:val="32"/>
          <w:szCs w:val="32"/>
          <w:highlight w:val="none"/>
          <w:lang w:eastAsia="zh-CN"/>
        </w:rPr>
        <w:t>市商务局</w:t>
      </w:r>
      <w:r>
        <w:rPr>
          <w:rFonts w:hint="eastAsia" w:ascii="Times New Roman" w:hAnsi="Times New Roman" w:eastAsia="方正仿宋_GBK" w:cs="仿宋"/>
          <w:color w:val="000000"/>
          <w:sz w:val="32"/>
          <w:szCs w:val="32"/>
          <w:highlight w:val="none"/>
          <w:lang w:val="en-US" w:eastAsia="zh-CN"/>
        </w:rPr>
        <w:t>综合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县（区）</w:t>
      </w:r>
      <w:r>
        <w:rPr>
          <w:rFonts w:hint="eastAsia" w:ascii="Times New Roman" w:hAnsi="Times New Roman" w:eastAsia="方正仿宋_GBK" w:cs="仿宋"/>
          <w:color w:val="000000"/>
          <w:sz w:val="32"/>
          <w:szCs w:val="32"/>
          <w:highlight w:val="none"/>
          <w:lang w:eastAsia="zh-CN"/>
        </w:rPr>
        <w:t>商务主管部门</w:t>
      </w:r>
      <w:r>
        <w:rPr>
          <w:rFonts w:hint="eastAsia" w:ascii="Times New Roman" w:hAnsi="Times New Roman" w:eastAsia="方正仿宋_GBK" w:cs="仿宋"/>
          <w:color w:val="000000"/>
          <w:sz w:val="32"/>
          <w:szCs w:val="32"/>
          <w:highlight w:val="none"/>
          <w:lang w:val="en-US" w:eastAsia="zh-CN"/>
        </w:rPr>
        <w:t>初审意见、</w:t>
      </w:r>
      <w:r>
        <w:rPr>
          <w:rFonts w:hint="eastAsia" w:ascii="Times New Roman" w:hAnsi="Times New Roman" w:eastAsia="方正仿宋_GBK" w:cs="仿宋"/>
          <w:color w:val="000000"/>
          <w:sz w:val="32"/>
          <w:szCs w:val="32"/>
          <w:highlight w:val="none"/>
          <w:lang w:eastAsia="zh-CN"/>
        </w:rPr>
        <w:t>第三方评审机构的评审报告</w:t>
      </w:r>
      <w:r>
        <w:rPr>
          <w:rFonts w:hint="eastAsia" w:ascii="Times New Roman" w:hAnsi="Times New Roman" w:eastAsia="方正仿宋_GBK" w:cs="仿宋"/>
          <w:color w:val="000000"/>
          <w:sz w:val="32"/>
          <w:szCs w:val="32"/>
          <w:highlight w:val="none"/>
          <w:lang w:val="en-US" w:eastAsia="zh-CN"/>
        </w:rPr>
        <w:t>及</w:t>
      </w:r>
      <w:r>
        <w:rPr>
          <w:rFonts w:hint="eastAsia" w:ascii="Times New Roman" w:hAnsi="Times New Roman" w:eastAsia="方正仿宋_GBK" w:cs="仿宋"/>
          <w:color w:val="auto"/>
          <w:kern w:val="0"/>
          <w:sz w:val="32"/>
          <w:szCs w:val="32"/>
          <w:highlight w:val="none"/>
          <w:lang w:val="en-US" w:eastAsia="zh-CN" w:bidi="ar"/>
        </w:rPr>
        <w:t>市信用中心核查结果确认资助企业名单，拟定资金分配方案后报</w:t>
      </w:r>
      <w:r>
        <w:rPr>
          <w:rFonts w:hint="eastAsia" w:ascii="Times New Roman" w:hAnsi="Times New Roman" w:eastAsia="方正仿宋_GBK" w:cs="仿宋"/>
          <w:color w:val="000000"/>
          <w:sz w:val="32"/>
          <w:szCs w:val="32"/>
          <w:highlight w:val="none"/>
          <w:lang w:eastAsia="zh-CN"/>
        </w:rPr>
        <w:t>局党组会议集体审议。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hint="eastAsia" w:ascii="Times New Roman" w:hAnsi="Times New Roman" w:eastAsia="方正仿宋_GBK" w:cs="仿宋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方正仿宋_GBK" w:cs="Times New Roman"/>
          <w:b/>
          <w:bCs/>
          <w:color w:val="auto"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方正仿宋_GBK" w:cs="仿宋"/>
          <w:b/>
          <w:bCs/>
          <w:color w:val="000000"/>
          <w:sz w:val="32"/>
          <w:szCs w:val="32"/>
          <w:highlight w:val="none"/>
          <w:lang w:val="en-US" w:eastAsia="zh-CN"/>
        </w:rPr>
        <w:t>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仿宋"/>
          <w:color w:val="auto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Times New Roman" w:hAnsi="Times New Roman" w:eastAsia="方正仿宋_GBK" w:cs="仿宋"/>
          <w:color w:val="000000"/>
          <w:sz w:val="32"/>
          <w:szCs w:val="32"/>
          <w:highlight w:val="none"/>
          <w:lang w:val="en-US" w:eastAsia="zh-CN"/>
        </w:rPr>
        <w:t>市商务局党组</w:t>
      </w:r>
      <w:r>
        <w:rPr>
          <w:rFonts w:hint="eastAsia" w:ascii="Times New Roman" w:hAnsi="Times New Roman" w:eastAsia="方正仿宋_GBK" w:cs="仿宋"/>
          <w:color w:val="000000"/>
          <w:sz w:val="32"/>
          <w:szCs w:val="32"/>
          <w:highlight w:val="none"/>
          <w:lang w:eastAsia="zh-CN"/>
        </w:rPr>
        <w:t>集体审议通过</w:t>
      </w:r>
      <w:r>
        <w:rPr>
          <w:rFonts w:hint="eastAsia" w:ascii="Times New Roman" w:hAnsi="Times New Roman" w:eastAsia="方正仿宋_GBK" w:cs="仿宋"/>
          <w:color w:val="000000"/>
          <w:sz w:val="32"/>
          <w:szCs w:val="32"/>
          <w:highlight w:val="none"/>
          <w:lang w:val="en-US" w:eastAsia="zh-CN"/>
        </w:rPr>
        <w:t>后</w:t>
      </w:r>
      <w:r>
        <w:rPr>
          <w:rFonts w:hint="eastAsia" w:ascii="Times New Roman" w:hAnsi="Times New Roman" w:eastAsia="方正仿宋_GBK" w:cs="仿宋"/>
          <w:color w:val="auto"/>
          <w:kern w:val="0"/>
          <w:sz w:val="32"/>
          <w:szCs w:val="32"/>
          <w:highlight w:val="none"/>
          <w:lang w:val="en-US" w:eastAsia="zh-CN" w:bidi="ar"/>
        </w:rPr>
        <w:t>在市商务局门户网站发布公示，公示期共7天。公示期有异议的项目，市商务局将组织核查，情况属实的，取消该企业财政资金支持资格。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hint="eastAsia" w:ascii="方正楷体_GBK" w:hAnsi="方正楷体_GBK" w:eastAsia="方正楷体_GBK" w:cs="方正楷体_GBK"/>
          <w:color w:val="000000"/>
          <w:sz w:val="32"/>
          <w:szCs w:val="32"/>
          <w:highlight w:val="none"/>
          <w:lang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val="en-US" w:eastAsia="zh-CN"/>
        </w:rPr>
        <w:t>三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sz w:val="32"/>
          <w:szCs w:val="32"/>
          <w:lang w:eastAsia="zh-CN"/>
        </w:rPr>
        <w:t>）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资金拨付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仿宋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_GBK" w:cs="仿宋"/>
          <w:color w:val="000000"/>
          <w:kern w:val="2"/>
          <w:sz w:val="32"/>
          <w:szCs w:val="32"/>
          <w:highlight w:val="none"/>
          <w:lang w:val="en-US" w:eastAsia="zh-CN" w:bidi="ar-SA"/>
        </w:rPr>
        <w:t>经公示无异议的，市商务局将资金分配方案上报市政府审定；根据市政府审定结果，市商务局向市财政局提出资金明细分配计划，由市财政局拨付资金；县区财政部门收到市拨付的资金后，按有关规定及时、足额拨付资金到相关企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六、资金监督和检查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仿宋"/>
          <w:color w:val="0000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_GBK" w:cs="仿宋"/>
          <w:color w:val="000000"/>
          <w:kern w:val="2"/>
          <w:sz w:val="32"/>
          <w:szCs w:val="32"/>
          <w:highlight w:val="none"/>
          <w:lang w:val="en-US" w:eastAsia="zh-CN" w:bidi="ar-SA"/>
        </w:rPr>
        <w:t>各县（区）商务主管部门、各有关保险公司和企业对申报项目及材料真实性、资金使用进度、项目实施、监督跟进等负责，规范专项资金管理，加强对项目资金使用情况的监督和检查，做好项目绩效自评工作，并自觉接受对资金使用情况的审计、监督、检查和绩效评价。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0" w:firstLineChars="0"/>
        <w:jc w:val="both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附件：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.项目申报注意事项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eastAsia="方正仿宋_GBK" w:cs="Times New Roman"/>
          <w:color w:val="auto"/>
          <w:sz w:val="32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.专项资金项目申请汇总表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eastAsia="方正仿宋_GBK" w:cs="Times New Roman"/>
          <w:color w:val="auto"/>
          <w:sz w:val="32"/>
          <w:szCs w:val="32"/>
          <w:lang w:val="en-US" w:eastAsia="zh-CN"/>
        </w:rPr>
        <w:t xml:space="preserve">     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县（区）专项资金申报、初审情况表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eastAsia="方正仿宋_GBK" w:cs="Times New Roman"/>
          <w:color w:val="auto"/>
          <w:sz w:val="32"/>
          <w:szCs w:val="32"/>
          <w:lang w:val="en-US" w:eastAsia="zh-CN"/>
        </w:rPr>
        <w:t xml:space="preserve">     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4.促进投保国内贸易信用保险（保费）项目申请表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eastAsia="方正仿宋_GBK" w:cs="Times New Roman"/>
          <w:color w:val="auto"/>
          <w:sz w:val="32"/>
          <w:szCs w:val="32"/>
          <w:lang w:val="en-US" w:eastAsia="zh-CN"/>
        </w:rPr>
        <w:t xml:space="preserve">     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5.企业投保保费发票清单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eastAsia="方正仿宋_GBK" w:cs="Times New Roman"/>
          <w:color w:val="auto"/>
          <w:sz w:val="32"/>
          <w:szCs w:val="32"/>
          <w:lang w:val="en-US" w:eastAsia="zh-CN"/>
        </w:rPr>
        <w:t xml:space="preserve">     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6.促进投保国内贸易信用保险（资信费）项目申请表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eastAsia="方正仿宋_GBK" w:cs="Times New Roman"/>
          <w:color w:val="auto"/>
          <w:sz w:val="32"/>
          <w:szCs w:val="32"/>
          <w:lang w:val="en-US" w:eastAsia="zh-CN"/>
        </w:rPr>
        <w:t xml:space="preserve">     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7.企业资信费发票清单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eastAsia="方正仿宋_GBK" w:cs="Times New Roman"/>
          <w:color w:val="auto"/>
          <w:sz w:val="32"/>
          <w:szCs w:val="32"/>
          <w:lang w:val="en-US" w:eastAsia="zh-CN"/>
        </w:rPr>
        <w:t xml:space="preserve">     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8.封面</w:t>
      </w:r>
    </w:p>
    <w:p>
      <w:pPr>
        <w:pStyle w:val="3"/>
        <w:spacing w:line="600" w:lineRule="exact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jc w:val="both"/>
        <w:textAlignment w:val="auto"/>
        <w:rPr>
          <w:rFonts w:hint="default" w:ascii="Times New Roman" w:hAnsi="Times New Roman" w:eastAsia="方正仿宋_GBK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jc w:val="both"/>
        <w:textAlignment w:val="auto"/>
        <w:rPr>
          <w:rFonts w:hint="default" w:ascii="Times New Roman" w:hAnsi="Times New Roman" w:eastAsia="方正仿宋_GBK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jc w:val="both"/>
        <w:textAlignment w:val="auto"/>
        <w:rPr>
          <w:rFonts w:hint="default" w:ascii="Times New Roman" w:hAnsi="Times New Roman" w:eastAsia="方正仿宋_GBK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jc w:val="both"/>
        <w:textAlignment w:val="auto"/>
        <w:rPr>
          <w:rFonts w:hint="default" w:ascii="Times New Roman" w:hAnsi="Times New Roman" w:eastAsia="方正仿宋_GBK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jc w:val="both"/>
        <w:textAlignment w:val="auto"/>
        <w:rPr>
          <w:rFonts w:hint="default" w:ascii="Times New Roman" w:hAnsi="Times New Roman" w:eastAsia="方正仿宋_GBK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jc w:val="both"/>
        <w:textAlignment w:val="auto"/>
        <w:rPr>
          <w:rFonts w:hint="default" w:ascii="Times New Roman" w:hAnsi="Times New Roman" w:eastAsia="方正仿宋_GBK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jc w:val="both"/>
        <w:textAlignment w:val="auto"/>
        <w:rPr>
          <w:rFonts w:hint="default" w:ascii="Times New Roman" w:hAnsi="Times New Roman" w:eastAsia="方正仿宋_GBK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jc w:val="both"/>
        <w:textAlignment w:val="auto"/>
        <w:rPr>
          <w:rFonts w:hint="default" w:ascii="Times New Roman" w:hAnsi="Times New Roman" w:eastAsia="方正仿宋_GBK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jc w:val="both"/>
        <w:textAlignment w:val="auto"/>
        <w:rPr>
          <w:rFonts w:hint="default" w:ascii="Times New Roman" w:hAnsi="Times New Roman" w:eastAsia="方正仿宋_GBK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jc w:val="both"/>
        <w:textAlignment w:val="auto"/>
        <w:rPr>
          <w:rFonts w:hint="default" w:ascii="Times New Roman" w:hAnsi="Times New Roman" w:eastAsia="方正仿宋_GBK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jc w:val="both"/>
        <w:textAlignment w:val="auto"/>
        <w:rPr>
          <w:rFonts w:hint="default" w:ascii="Times New Roman" w:hAnsi="Times New Roman" w:eastAsia="方正仿宋_GBK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jc w:val="both"/>
        <w:textAlignment w:val="auto"/>
        <w:rPr>
          <w:rFonts w:hint="default" w:ascii="Times New Roman" w:hAnsi="Times New Roman" w:eastAsia="方正仿宋_GBK" w:cs="宋体"/>
          <w:b/>
          <w:bCs/>
          <w:sz w:val="28"/>
          <w:szCs w:val="28"/>
          <w:lang w:val="en-US" w:eastAsia="zh-CN"/>
        </w:rPr>
      </w:pPr>
    </w:p>
    <w:p>
      <w:pPr>
        <w:pStyle w:val="3"/>
        <w:spacing w:line="600" w:lineRule="exact"/>
        <w:rPr>
          <w:rFonts w:hint="default" w:ascii="Times New Roman" w:hAnsi="Times New Roman" w:eastAsia="方正仿宋_GBK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jc w:val="both"/>
        <w:textAlignment w:val="auto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Times New Roman" w:hAnsi="Times New Roman" w:eastAsia="方正仿宋_GBK" w:cs="黑体"/>
          <w:b w:val="0"/>
          <w:bCs w:val="0"/>
          <w:color w:val="auto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eastAsia="zh-CN"/>
        </w:rPr>
        <w:t>项目申报注意事项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  <w:t>资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金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eastAsia="zh-CN"/>
        </w:rPr>
        <w:t>申报归属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  <w:t>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 w:firstLineChars="199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资金申报归属期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为2023年1月1日至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20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12月31日期间的发票。对于2024年1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1日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至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2024年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12月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31日期间的企业投保项目扶持，将参照本申报指南的支持项目、比例和标准，于2025年安排专项资金对企业给予资助，具体以当年申报指南以及商务专项资金下达为准。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申报材料审核要点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仿宋"/>
          <w:color w:val="auto"/>
          <w:sz w:val="32"/>
          <w:szCs w:val="32"/>
          <w:lang w:val="en-US" w:eastAsia="zh-CN"/>
        </w:rPr>
      </w:pPr>
      <w:r>
        <w:rPr>
          <w:rFonts w:hint="eastAsia" w:eastAsia="方正仿宋_GBK" w:cs="仿宋"/>
          <w:color w:val="auto"/>
          <w:sz w:val="32"/>
          <w:szCs w:val="32"/>
          <w:lang w:val="en-US" w:eastAsia="zh-CN"/>
        </w:rPr>
        <w:t>（一）</w:t>
      </w:r>
      <w:r>
        <w:rPr>
          <w:rFonts w:hint="eastAsia" w:ascii="Times New Roman" w:hAnsi="Times New Roman" w:eastAsia="方正仿宋_GBK" w:cs="仿宋"/>
          <w:color w:val="auto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_GBK" w:cs="仿宋"/>
          <w:color w:val="auto"/>
          <w:sz w:val="32"/>
          <w:szCs w:val="32"/>
          <w:lang w:val="en-US" w:eastAsia="zh-CN"/>
        </w:rPr>
        <w:t>企业</w:t>
      </w:r>
      <w:r>
        <w:rPr>
          <w:rFonts w:hint="eastAsia" w:ascii="Times New Roman" w:hAnsi="Times New Roman" w:eastAsia="方正仿宋_GBK" w:cs="仿宋"/>
          <w:color w:val="auto"/>
          <w:sz w:val="32"/>
          <w:szCs w:val="32"/>
          <w:lang w:val="en-US" w:eastAsia="zh-CN"/>
        </w:rPr>
        <w:t>名称”</w:t>
      </w:r>
      <w:r>
        <w:rPr>
          <w:rFonts w:hint="default" w:ascii="Times New Roman" w:hAnsi="Times New Roman" w:eastAsia="方正仿宋_GBK" w:cs="仿宋"/>
          <w:color w:val="auto"/>
          <w:sz w:val="32"/>
          <w:szCs w:val="32"/>
          <w:lang w:val="en-US" w:eastAsia="zh-CN"/>
        </w:rPr>
        <w:t>按申请单位的全称填写，该名称应与所附发票抬头以及所盖公章名称一致。如不一致的，应提供双方关系的书面说明</w:t>
      </w:r>
      <w:r>
        <w:rPr>
          <w:rFonts w:hint="eastAsia" w:ascii="Times New Roman" w:hAnsi="Times New Roman" w:eastAsia="方正仿宋_GBK" w:cs="仿宋"/>
          <w:color w:val="auto"/>
          <w:sz w:val="32"/>
          <w:szCs w:val="32"/>
          <w:lang w:val="en-US" w:eastAsia="zh-CN"/>
        </w:rPr>
        <w:t>及相关证明材料</w:t>
      </w:r>
      <w:r>
        <w:rPr>
          <w:rFonts w:hint="default" w:ascii="Times New Roman" w:hAnsi="Times New Roman" w:eastAsia="方正仿宋_GBK" w:cs="仿宋"/>
          <w:color w:val="auto"/>
          <w:sz w:val="32"/>
          <w:szCs w:val="32"/>
          <w:lang w:val="en-US" w:eastAsia="zh-CN"/>
        </w:rPr>
        <w:t>，并加盖公章。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5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_GBK" w:cs="宋体"/>
          <w:color w:val="auto"/>
          <w:sz w:val="32"/>
          <w:szCs w:val="32"/>
          <w:lang w:eastAsia="zh-CN"/>
        </w:rPr>
      </w:pPr>
      <w:r>
        <w:rPr>
          <w:rFonts w:hint="eastAsia" w:eastAsia="方正仿宋_GBK" w:cs="Times New Roman"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《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促进投保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国内贸易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信用保险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申请表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》</w:t>
      </w:r>
      <w:r>
        <w:rPr>
          <w:rFonts w:hint="eastAsia" w:ascii="Times New Roman" w:hAnsi="Times New Roman" w:eastAsia="方正仿宋_GBK" w:cs="仿宋"/>
          <w:color w:val="auto"/>
          <w:sz w:val="32"/>
          <w:szCs w:val="32"/>
          <w:lang w:val="en-US" w:eastAsia="zh-CN"/>
        </w:rPr>
        <w:t>必须要有申报企业的法定代表人签名或法人章或授权人的签名（补充授权书）及企业公章。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eastAsia="方正仿宋_GBK" w:cs="Times New Roman"/>
          <w:color w:val="auto"/>
          <w:sz w:val="32"/>
          <w:szCs w:val="32"/>
          <w:lang w:val="en-US" w:eastAsia="zh-CN"/>
        </w:rPr>
        <w:t>（三）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检查企业提供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的发票复印件上关键信息（含发票开具日期、发票金额、发票抬头名称）是否清晰，如无法辨认的，需用签字笔注明清楚，并加盖公章。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2098" w:right="1474" w:bottom="1984" w:left="1587" w:header="851" w:footer="158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jc w:val="both"/>
        <w:textAlignment w:val="auto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  <w:t>专项资金项目申请汇总表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结算时间：  20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23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年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1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月至20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23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年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12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填报单位：                                                            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填报时间：   年  月  日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93"/>
        <w:gridCol w:w="659"/>
        <w:gridCol w:w="1371"/>
        <w:gridCol w:w="1469"/>
        <w:gridCol w:w="2"/>
        <w:gridCol w:w="1468"/>
        <w:gridCol w:w="1"/>
        <w:gridCol w:w="1471"/>
        <w:gridCol w:w="1"/>
        <w:gridCol w:w="1470"/>
        <w:gridCol w:w="2"/>
        <w:gridCol w:w="2130"/>
        <w:gridCol w:w="1"/>
        <w:gridCol w:w="1477"/>
        <w:gridCol w:w="1"/>
        <w:gridCol w:w="16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5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所属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县区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保单编号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实缴保费</w:t>
            </w:r>
            <w:r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人民币元</w:t>
            </w:r>
            <w:r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1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实缴资信费</w:t>
            </w:r>
            <w:r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人民币元</w:t>
            </w:r>
            <w:r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14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申请保费资助额</w:t>
            </w:r>
            <w:r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人民币元</w:t>
            </w:r>
            <w:r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2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申请资信费资助额</w:t>
            </w:r>
            <w:r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人民币元</w:t>
            </w:r>
            <w:r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1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b/>
                <w:bCs w:val="0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合计申请总</w:t>
            </w: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资助</w:t>
            </w:r>
            <w:r>
              <w:rPr>
                <w:rFonts w:hint="eastAsia" w:ascii="宋体" w:hAnsi="宋体" w:cs="宋体"/>
                <w:b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额</w:t>
            </w:r>
            <w:r>
              <w:rPr>
                <w:rFonts w:hint="default" w:ascii="宋体" w:hAnsi="宋体" w:eastAsia="宋体" w:cs="宋体"/>
                <w:b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cs="宋体"/>
                <w:b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人民币元</w:t>
            </w:r>
            <w:r>
              <w:rPr>
                <w:rFonts w:hint="default" w:ascii="宋体" w:hAnsi="宋体" w:eastAsia="宋体" w:cs="宋体"/>
                <w:b/>
                <w:bCs w:val="0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)</w:t>
            </w:r>
          </w:p>
        </w:tc>
        <w:tc>
          <w:tcPr>
            <w:tcW w:w="16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 w:val="0"/>
                <w:lang w:val="en-US"/>
              </w:rPr>
            </w:pPr>
            <w:r>
              <w:rPr>
                <w:rFonts w:hint="eastAsia"/>
                <w:b/>
                <w:bCs w:val="0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等线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429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合计</w:t>
            </w:r>
          </w:p>
        </w:tc>
        <w:tc>
          <w:tcPr>
            <w:tcW w:w="14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50" w:hRule="atLeast"/>
        </w:trPr>
        <w:tc>
          <w:tcPr>
            <w:tcW w:w="13988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兹声明以上填报内容无讹并承担法律责任。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rPr>
                <w:rFonts w:hint="eastAsia" w:ascii="宋体" w:hAnsi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申请单位（公章）                                                                    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填表人：                                                           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jc w:val="both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  <w:t>附件3</w:t>
      </w:r>
    </w:p>
    <w:tbl>
      <w:tblPr>
        <w:tblStyle w:val="6"/>
        <w:tblW w:w="0" w:type="auto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4013"/>
        <w:gridCol w:w="28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8520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wordWrap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36"/>
                <w:szCs w:val="36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36"/>
                <w:szCs w:val="36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36"/>
                <w:szCs w:val="36"/>
                <w:highlight w:val="none"/>
                <w:u w:val="none"/>
                <w:lang w:val="en-US" w:eastAsia="zh-CN"/>
              </w:rPr>
              <w:t>县（区）专项资金申报、初审情况表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专项资金名称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ordWrap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 xml:space="preserve">专项资金级次：     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 xml:space="preserve">中央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 xml:space="preserve">省级  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市级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上级资金</w:t>
            </w: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下达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文件及文号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8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专项资金金额：        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申请项目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基本情况</w:t>
            </w:r>
          </w:p>
        </w:tc>
        <w:tc>
          <w:tcPr>
            <w:tcW w:w="6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申请企业（单位）      家；申请项目    个；申请支持金额共        元；</w:t>
            </w:r>
          </w:p>
          <w:p>
            <w:pPr>
              <w:pStyle w:val="11"/>
              <w:wordWrap/>
              <w:spacing w:line="600" w:lineRule="exact"/>
              <w:ind w:left="0" w:leftChars="0" w:firstLine="0" w:firstLineChars="0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项目申请时间：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7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申报资料</w:t>
            </w:r>
          </w:p>
          <w:p>
            <w:pPr>
              <w:widowControl/>
              <w:wordWrap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初审情况</w:t>
            </w:r>
          </w:p>
        </w:tc>
        <w:tc>
          <w:tcPr>
            <w:tcW w:w="6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wordWrap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项目初审情况：</w:t>
            </w:r>
          </w:p>
          <w:p>
            <w:pPr>
              <w:widowControl/>
              <w:wordWrap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</w:p>
          <w:p>
            <w:pPr>
              <w:widowControl/>
              <w:wordWrap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</w:p>
          <w:p>
            <w:pPr>
              <w:widowControl/>
              <w:wordWrap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</w:p>
          <w:p>
            <w:pPr>
              <w:widowControl/>
              <w:wordWrap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</w:p>
          <w:p>
            <w:pPr>
              <w:widowControl/>
              <w:wordWrap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</w:p>
          <w:p>
            <w:pPr>
              <w:widowControl/>
              <w:wordWrap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签名：                              年  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是否核查原件</w:t>
            </w:r>
          </w:p>
        </w:tc>
        <w:tc>
          <w:tcPr>
            <w:tcW w:w="6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wordWrap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</w:p>
          <w:p>
            <w:pPr>
              <w:widowControl/>
              <w:wordWrap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是否实地查验</w:t>
            </w:r>
          </w:p>
          <w:p>
            <w:pPr>
              <w:widowControl/>
              <w:wordWrap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企业情况</w:t>
            </w:r>
          </w:p>
        </w:tc>
        <w:tc>
          <w:tcPr>
            <w:tcW w:w="6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wordWrap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</w:p>
          <w:p>
            <w:pPr>
              <w:widowControl/>
              <w:wordWrap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</w:p>
          <w:p>
            <w:pPr>
              <w:widowControl/>
              <w:wordWrap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初审复核</w:t>
            </w:r>
          </w:p>
        </w:tc>
        <w:tc>
          <w:tcPr>
            <w:tcW w:w="6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wordWrap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复核意见：</w:t>
            </w:r>
          </w:p>
          <w:p>
            <w:pPr>
              <w:widowControl/>
              <w:wordWrap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/>
                <w:color w:val="auto"/>
                <w:highlight w:val="none"/>
                <w:lang w:val="en-US" w:eastAsia="zh-CN"/>
              </w:rPr>
            </w:pPr>
          </w:p>
          <w:p>
            <w:pPr>
              <w:widowControl/>
              <w:wordWrap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</w:p>
          <w:p>
            <w:pPr>
              <w:widowControl/>
              <w:wordWrap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签名：                              年  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分管领导审批</w:t>
            </w:r>
          </w:p>
        </w:tc>
        <w:tc>
          <w:tcPr>
            <w:tcW w:w="6885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wordWrap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审批意见：</w:t>
            </w:r>
          </w:p>
          <w:p>
            <w:pPr>
              <w:widowControl/>
              <w:wordWrap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/>
                <w:color w:val="auto"/>
                <w:highlight w:val="none"/>
                <w:lang w:val="en-US" w:eastAsia="zh-CN"/>
              </w:rPr>
            </w:pPr>
          </w:p>
          <w:p>
            <w:pPr>
              <w:widowControl/>
              <w:wordWrap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</w:p>
          <w:p>
            <w:pPr>
              <w:widowControl/>
              <w:wordWrap/>
              <w:adjustRightInd w:val="0"/>
              <w:snapToGrid w:val="0"/>
              <w:spacing w:after="0" w:line="600" w:lineRule="exact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签名：                              年  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本级资金上报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文件及文号</w:t>
            </w:r>
          </w:p>
        </w:tc>
        <w:tc>
          <w:tcPr>
            <w:tcW w:w="4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ordWrap/>
              <w:spacing w:line="60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申报时间：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6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备注</w:t>
            </w:r>
          </w:p>
        </w:tc>
        <w:tc>
          <w:tcPr>
            <w:tcW w:w="68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wordWrap/>
              <w:adjustRightInd w:val="0"/>
              <w:snapToGrid w:val="0"/>
              <w:spacing w:after="0" w:line="6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/>
              </w:rPr>
              <w:t>项目初审情况应包括（并不限于）资金支持内容、审核通过项目个数、初审支持金额、审核不通过项目个数、金额及原因等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jc w:val="left"/>
        <w:textAlignment w:val="auto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  <w:t>附件4</w:t>
      </w:r>
    </w:p>
    <w:p>
      <w:pPr>
        <w:spacing w:line="600" w:lineRule="exact"/>
        <w:jc w:val="center"/>
        <w:rPr>
          <w:rFonts w:hint="eastAsia" w:ascii="宋体" w:hAnsi="宋体" w:eastAsia="宋体" w:cs="宋体"/>
          <w:b/>
          <w:bCs/>
          <w:sz w:val="38"/>
          <w:szCs w:val="38"/>
        </w:rPr>
      </w:pPr>
    </w:p>
    <w:p>
      <w:pPr>
        <w:spacing w:line="600" w:lineRule="exact"/>
        <w:jc w:val="both"/>
        <w:rPr>
          <w:rFonts w:hint="eastAsia" w:ascii="方正小标宋_GBK" w:hAnsi="方正小标宋_GBK" w:eastAsia="方正小标宋_GBK" w:cs="方正小标宋_GBK"/>
          <w:b w:val="0"/>
          <w:bCs w:val="0"/>
          <w:spacing w:val="-6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-6"/>
          <w:sz w:val="44"/>
          <w:szCs w:val="44"/>
        </w:rPr>
        <w:t>促进投保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-6"/>
          <w:sz w:val="44"/>
          <w:szCs w:val="44"/>
          <w:lang w:val="en-US" w:eastAsia="zh-CN"/>
        </w:rPr>
        <w:t>国内贸易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-6"/>
          <w:sz w:val="44"/>
          <w:szCs w:val="44"/>
        </w:rPr>
        <w:t>信用保险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-6"/>
          <w:sz w:val="44"/>
          <w:szCs w:val="44"/>
          <w:lang w:val="en-US" w:eastAsia="zh-CN"/>
        </w:rPr>
        <w:t>（保费）项目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-6"/>
          <w:sz w:val="44"/>
          <w:szCs w:val="44"/>
        </w:rPr>
        <w:t>申请表</w:t>
      </w:r>
    </w:p>
    <w:p>
      <w:pPr>
        <w:ind w:right="420"/>
        <w:jc w:val="center"/>
        <w:rPr>
          <w:rFonts w:hint="eastAsia"/>
        </w:rPr>
      </w:pPr>
      <w:r>
        <w:rPr>
          <w:rFonts w:hint="eastAsia"/>
        </w:rPr>
        <w:t xml:space="preserve">                                                     </w:t>
      </w:r>
    </w:p>
    <w:p>
      <w:pPr>
        <w:ind w:right="420"/>
        <w:jc w:val="right"/>
        <w:rPr>
          <w:rFonts w:hint="eastAsia"/>
        </w:rPr>
      </w:pPr>
      <w:r>
        <w:rPr>
          <w:rFonts w:hint="eastAsia"/>
        </w:rPr>
        <w:t>填报时间：      年   月   日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9"/>
        <w:gridCol w:w="2131"/>
        <w:gridCol w:w="2131"/>
        <w:gridCol w:w="25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2129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  <w:lang w:val="en-US" w:eastAsia="zh-CN"/>
              </w:rPr>
              <w:t>企业注册地址</w:t>
            </w:r>
          </w:p>
        </w:tc>
        <w:tc>
          <w:tcPr>
            <w:tcW w:w="2585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21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联系人姓名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联系电话</w:t>
            </w:r>
          </w:p>
        </w:tc>
        <w:tc>
          <w:tcPr>
            <w:tcW w:w="2585" w:type="dxa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固话：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2129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企业</w:t>
            </w:r>
            <w:r>
              <w:rPr>
                <w:rFonts w:hint="eastAsia"/>
              </w:rPr>
              <w:t>海关编码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保单号</w:t>
            </w:r>
          </w:p>
        </w:tc>
        <w:tc>
          <w:tcPr>
            <w:tcW w:w="258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2129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2022年国内销售</w:t>
            </w:r>
            <w:r>
              <w:rPr>
                <w:rFonts w:hint="eastAsia"/>
              </w:rPr>
              <w:t>额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ind w:firstLine="945" w:firstLineChars="45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万元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投保时间</w:t>
            </w:r>
          </w:p>
        </w:tc>
        <w:tc>
          <w:tcPr>
            <w:tcW w:w="258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2023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  <w:lang w:val="en-US" w:eastAsia="zh-CN"/>
              </w:rPr>
              <w:t>12</w:t>
            </w:r>
            <w:r>
              <w:rPr>
                <w:rFonts w:hint="eastAsia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2129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投保金额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right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元</w:t>
            </w:r>
            <w:r>
              <w:rPr>
                <w:rFonts w:hint="eastAsia"/>
                <w:lang w:val="en-US" w:eastAsia="zh-CN"/>
              </w:rPr>
              <w:t>人民币</w:t>
            </w: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已缴保险费</w:t>
            </w:r>
          </w:p>
        </w:tc>
        <w:tc>
          <w:tcPr>
            <w:tcW w:w="2585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</w:t>
            </w:r>
            <w:r>
              <w:rPr>
                <w:rFonts w:hint="eastAsia"/>
                <w:lang w:val="en-US" w:eastAsia="zh-CN"/>
              </w:rPr>
              <w:t>元</w:t>
            </w:r>
            <w:r>
              <w:rPr>
                <w:rFonts w:hint="eastAsia"/>
              </w:rPr>
              <w:t>人民币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129" w:type="dxa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申请资助金额</w:t>
            </w:r>
          </w:p>
        </w:tc>
        <w:tc>
          <w:tcPr>
            <w:tcW w:w="6847" w:type="dxa"/>
            <w:gridSpan w:val="3"/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元人民币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8976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企业开户银行名称（人民币）：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8976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企业开户银行帐号（人民币）：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1" w:hRule="atLeast"/>
        </w:trPr>
        <w:tc>
          <w:tcPr>
            <w:tcW w:w="8976" w:type="dxa"/>
            <w:gridSpan w:val="4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兹声明以上填报内容无讹并承担法律责任。</w:t>
            </w:r>
          </w:p>
          <w:p>
            <w:pPr>
              <w:rPr>
                <w:rFonts w:hint="eastAsia"/>
              </w:rPr>
            </w:pPr>
          </w:p>
          <w:p>
            <w:pPr>
              <w:ind w:firstLine="105" w:firstLineChars="50"/>
              <w:rPr>
                <w:rFonts w:hint="eastAsia"/>
              </w:rPr>
            </w:pPr>
            <w:r>
              <w:rPr>
                <w:rFonts w:hint="eastAsia"/>
              </w:rPr>
              <w:t xml:space="preserve">企业法人（签名）                                          </w:t>
            </w:r>
          </w:p>
          <w:p>
            <w:pPr>
              <w:ind w:firstLine="525" w:firstLineChars="250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  </w:t>
            </w:r>
          </w:p>
          <w:p>
            <w:pPr>
              <w:ind w:firstLine="6615" w:firstLineChars="3150"/>
              <w:rPr>
                <w:rFonts w:hint="eastAsia"/>
              </w:rPr>
            </w:pPr>
            <w:r>
              <w:rPr>
                <w:rFonts w:hint="eastAsia"/>
              </w:rPr>
              <w:t xml:space="preserve"> 公章</w:t>
            </w:r>
          </w:p>
          <w:p>
            <w:pPr>
              <w:ind w:firstLine="6090" w:firstLineChars="2900"/>
              <w:rPr>
                <w:rFonts w:hint="eastAsia"/>
              </w:rPr>
            </w:pPr>
            <w:r>
              <w:rPr>
                <w:rFonts w:hint="eastAsia"/>
              </w:rPr>
              <w:t xml:space="preserve"> 年   月    日</w:t>
            </w:r>
          </w:p>
          <w:p>
            <w:pPr>
              <w:rPr>
                <w:rFonts w:hint="eastAsia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>说明：1、企业名称及开户银行名称需填全称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即“XX银行股份有限公司XX分行（支行）”</w:t>
      </w:r>
      <w:r>
        <w:rPr>
          <w:rFonts w:hint="eastAsia"/>
        </w:rPr>
        <w:t>；</w:t>
      </w:r>
    </w:p>
    <w:p>
      <w:pPr>
        <w:numPr>
          <w:ilvl w:val="0"/>
          <w:numId w:val="2"/>
        </w:numPr>
        <w:ind w:firstLine="630" w:firstLineChars="300"/>
        <w:rPr>
          <w:rFonts w:hint="eastAsia"/>
          <w:lang w:eastAsia="zh-CN"/>
        </w:rPr>
      </w:pPr>
      <w:r>
        <w:rPr>
          <w:rFonts w:hint="eastAsia"/>
        </w:rPr>
        <w:t>银行帐号应为申请企业接收资助资金的人民币开户银行帐号</w:t>
      </w:r>
      <w:r>
        <w:rPr>
          <w:rFonts w:hint="eastAsia"/>
          <w:lang w:eastAsia="zh-CN"/>
        </w:rPr>
        <w:t>。</w:t>
      </w:r>
    </w:p>
    <w:p>
      <w:pPr>
        <w:pStyle w:val="3"/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3、支持标准：</w:t>
      </w:r>
    </w:p>
    <w:p>
      <w:pPr>
        <w:ind w:firstLine="630" w:firstLineChars="3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（1）对企业投保国内贸易信用保险，按照实际缴纳保险费给予不超过20%的资助。</w:t>
      </w:r>
    </w:p>
    <w:p>
      <w:pPr>
        <w:ind w:firstLine="630" w:firstLineChars="3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（2）单一企业最高资助额不超过8万元，且对资助额低于1000元（含）的企业不予资助。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jc w:val="left"/>
        <w:textAlignment w:val="auto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  <w:t>附件5</w:t>
      </w:r>
    </w:p>
    <w:p>
      <w:pPr>
        <w:wordWrap w:val="0"/>
        <w:spacing w:line="600" w:lineRule="exact"/>
        <w:jc w:val="center"/>
        <w:rPr>
          <w:rFonts w:hint="eastAsia" w:ascii="方正大标宋简体" w:hAnsi="方正大标宋简体" w:eastAsia="方正大标宋简体" w:cs="方正大标宋简体"/>
          <w:b/>
          <w:bCs/>
          <w:sz w:val="40"/>
          <w:szCs w:val="44"/>
          <w:lang w:val="en-US" w:eastAsia="zh-CN"/>
        </w:rPr>
      </w:pPr>
    </w:p>
    <w:p>
      <w:pPr>
        <w:wordWrap w:val="0"/>
        <w:spacing w:line="60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企业投保保费发票清单</w:t>
      </w:r>
    </w:p>
    <w:p>
      <w:pPr>
        <w:spacing w:line="600" w:lineRule="exact"/>
        <w:ind w:firstLine="0" w:firstLineChars="0"/>
        <w:jc w:val="center"/>
        <w:rPr>
          <w:rFonts w:hint="default" w:ascii="Times New Roman" w:hAnsi="Times New Roman" w:eastAsia="宋体"/>
          <w:sz w:val="28"/>
          <w:szCs w:val="28"/>
        </w:rPr>
      </w:pPr>
      <w:r>
        <w:rPr>
          <w:rFonts w:hint="default" w:ascii="Times New Roman" w:hAnsi="Times New Roman" w:eastAsia="宋体"/>
          <w:sz w:val="28"/>
          <w:szCs w:val="28"/>
        </w:rPr>
        <w:t>（</w:t>
      </w:r>
      <w:r>
        <w:rPr>
          <w:rFonts w:hint="default" w:ascii="Times New Roman" w:hAnsi="Times New Roman"/>
          <w:sz w:val="28"/>
          <w:szCs w:val="28"/>
          <w:lang w:val="en-US" w:eastAsia="zh-CN"/>
        </w:rPr>
        <w:t xml:space="preserve"> 2023</w:t>
      </w:r>
      <w:r>
        <w:rPr>
          <w:rFonts w:hint="default" w:ascii="Times New Roman" w:hAnsi="Times New Roman" w:eastAsia="宋体"/>
          <w:sz w:val="28"/>
          <w:szCs w:val="28"/>
        </w:rPr>
        <w:t>年</w:t>
      </w:r>
      <w:r>
        <w:rPr>
          <w:rFonts w:hint="default" w:ascii="Times New Roman" w:hAnsi="Times New Roman"/>
          <w:sz w:val="28"/>
          <w:szCs w:val="28"/>
          <w:lang w:val="en-US" w:eastAsia="zh-CN"/>
        </w:rPr>
        <w:t xml:space="preserve"> 1</w:t>
      </w:r>
      <w:r>
        <w:rPr>
          <w:rFonts w:hint="default" w:ascii="Times New Roman" w:hAnsi="Times New Roman" w:eastAsia="宋体"/>
          <w:sz w:val="28"/>
          <w:szCs w:val="28"/>
        </w:rPr>
        <w:t>月至</w:t>
      </w:r>
      <w:r>
        <w:rPr>
          <w:rFonts w:hint="default" w:ascii="Times New Roman" w:hAnsi="Times New Roman"/>
          <w:sz w:val="28"/>
          <w:szCs w:val="28"/>
          <w:lang w:val="en-US" w:eastAsia="zh-CN"/>
        </w:rPr>
        <w:t xml:space="preserve"> 2023</w:t>
      </w:r>
      <w:r>
        <w:rPr>
          <w:rFonts w:hint="default" w:ascii="Times New Roman" w:hAnsi="Times New Roman" w:eastAsia="宋体"/>
          <w:sz w:val="28"/>
          <w:szCs w:val="28"/>
        </w:rPr>
        <w:t>年</w:t>
      </w:r>
      <w:r>
        <w:rPr>
          <w:rFonts w:hint="default" w:ascii="Times New Roman" w:hAnsi="Times New Roman"/>
          <w:sz w:val="28"/>
          <w:szCs w:val="28"/>
          <w:lang w:val="en-US" w:eastAsia="zh-CN"/>
        </w:rPr>
        <w:t xml:space="preserve"> 12</w:t>
      </w:r>
      <w:r>
        <w:rPr>
          <w:rFonts w:hint="default" w:ascii="Times New Roman" w:hAnsi="Times New Roman" w:eastAsia="宋体"/>
          <w:sz w:val="28"/>
          <w:szCs w:val="28"/>
        </w:rPr>
        <w:t>月）</w:t>
      </w:r>
    </w:p>
    <w:p>
      <w:pPr>
        <w:ind w:firstLine="360" w:firstLineChars="150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投保单位（公章）：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2395"/>
        <w:gridCol w:w="2273"/>
        <w:gridCol w:w="1"/>
        <w:gridCol w:w="3031"/>
        <w:gridCol w:w="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8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序号</w:t>
            </w:r>
          </w:p>
        </w:tc>
        <w:tc>
          <w:tcPr>
            <w:tcW w:w="239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保险费发票开具日期</w:t>
            </w:r>
          </w:p>
        </w:tc>
        <w:tc>
          <w:tcPr>
            <w:tcW w:w="22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保险费发票号码</w:t>
            </w:r>
          </w:p>
        </w:tc>
        <w:tc>
          <w:tcPr>
            <w:tcW w:w="30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/>
                <w:lang w:val="en-US" w:eastAsia="zh-CN"/>
              </w:rPr>
              <w:t>保险费发票金额</w:t>
            </w:r>
            <w:r>
              <w:rPr>
                <w:rFonts w:hint="eastAsia" w:ascii="宋体" w:hAnsi="宋体" w:eastAsia="宋体"/>
              </w:rPr>
              <w:t>（人民币</w:t>
            </w:r>
            <w:r>
              <w:rPr>
                <w:rFonts w:hint="eastAsia" w:ascii="宋体" w:hAnsi="宋体"/>
                <w:lang w:val="en-US" w:eastAsia="zh-CN"/>
              </w:rPr>
              <w:t>元</w:t>
            </w:r>
            <w:r>
              <w:rPr>
                <w:rFonts w:hint="eastAsia" w:ascii="宋体" w:hAnsi="宋体" w:eastAsia="宋体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82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  <w:r>
              <w:rPr>
                <w:rFonts w:hint="default" w:ascii="Times New Roman" w:hAnsi="Times New Roman" w:eastAsia="宋体"/>
              </w:rPr>
              <w:t>1</w:t>
            </w:r>
          </w:p>
        </w:tc>
        <w:tc>
          <w:tcPr>
            <w:tcW w:w="239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27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303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2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  <w:r>
              <w:rPr>
                <w:rFonts w:hint="default" w:ascii="Times New Roman" w:hAnsi="Times New Roman" w:eastAsia="宋体"/>
              </w:rPr>
              <w:t>2</w:t>
            </w:r>
          </w:p>
        </w:tc>
        <w:tc>
          <w:tcPr>
            <w:tcW w:w="239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27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303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  <w:r>
              <w:rPr>
                <w:rFonts w:hint="default" w:ascii="Times New Roman" w:hAnsi="Times New Roman" w:eastAsia="宋体"/>
              </w:rPr>
              <w:t>3</w:t>
            </w:r>
          </w:p>
        </w:tc>
        <w:tc>
          <w:tcPr>
            <w:tcW w:w="239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27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303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2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  <w:r>
              <w:rPr>
                <w:rFonts w:hint="default" w:ascii="Times New Roman" w:hAnsi="Times New Roman" w:eastAsia="宋体"/>
              </w:rPr>
              <w:t>4</w:t>
            </w:r>
          </w:p>
        </w:tc>
        <w:tc>
          <w:tcPr>
            <w:tcW w:w="239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27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303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82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  <w:r>
              <w:rPr>
                <w:rFonts w:hint="default" w:ascii="Times New Roman" w:hAnsi="Times New Roman" w:eastAsia="宋体"/>
              </w:rPr>
              <w:t>5</w:t>
            </w:r>
          </w:p>
        </w:tc>
        <w:tc>
          <w:tcPr>
            <w:tcW w:w="239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27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303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82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  <w:r>
              <w:rPr>
                <w:rFonts w:hint="default" w:ascii="Times New Roman" w:hAnsi="Times New Roman" w:eastAsia="宋体"/>
              </w:rPr>
              <w:t>6</w:t>
            </w:r>
          </w:p>
        </w:tc>
        <w:tc>
          <w:tcPr>
            <w:tcW w:w="239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27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303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2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  <w:r>
              <w:rPr>
                <w:rFonts w:hint="default" w:ascii="Times New Roman" w:hAnsi="Times New Roman" w:eastAsia="宋体"/>
              </w:rPr>
              <w:t>7</w:t>
            </w:r>
          </w:p>
        </w:tc>
        <w:tc>
          <w:tcPr>
            <w:tcW w:w="239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27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303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82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  <w:r>
              <w:rPr>
                <w:rFonts w:hint="default" w:ascii="Times New Roman" w:hAnsi="Times New Roman" w:eastAsia="宋体"/>
              </w:rPr>
              <w:t>8</w:t>
            </w:r>
          </w:p>
        </w:tc>
        <w:tc>
          <w:tcPr>
            <w:tcW w:w="239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27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303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2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  <w:r>
              <w:rPr>
                <w:rFonts w:hint="default" w:ascii="Times New Roman" w:hAnsi="Times New Roman" w:eastAsia="宋体"/>
              </w:rPr>
              <w:t>9</w:t>
            </w:r>
          </w:p>
        </w:tc>
        <w:tc>
          <w:tcPr>
            <w:tcW w:w="239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27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303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2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  <w:r>
              <w:rPr>
                <w:rFonts w:hint="default" w:ascii="Times New Roman" w:hAnsi="Times New Roman" w:eastAsia="宋体"/>
              </w:rPr>
              <w:t>10</w:t>
            </w:r>
          </w:p>
        </w:tc>
        <w:tc>
          <w:tcPr>
            <w:tcW w:w="239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27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303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82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  <w:r>
              <w:rPr>
                <w:rFonts w:hint="default" w:ascii="Times New Roman" w:hAnsi="Times New Roman" w:eastAsia="宋体"/>
              </w:rPr>
              <w:t>11</w:t>
            </w:r>
          </w:p>
        </w:tc>
        <w:tc>
          <w:tcPr>
            <w:tcW w:w="239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27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303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82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  <w:r>
              <w:rPr>
                <w:rFonts w:hint="default" w:ascii="Times New Roman" w:hAnsi="Times New Roman" w:eastAsia="宋体"/>
              </w:rPr>
              <w:t>12</w:t>
            </w:r>
          </w:p>
        </w:tc>
        <w:tc>
          <w:tcPr>
            <w:tcW w:w="239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27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303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82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  <w:r>
              <w:rPr>
                <w:rFonts w:hint="default" w:ascii="Times New Roman" w:hAnsi="Times New Roman" w:eastAsia="宋体"/>
              </w:rPr>
              <w:t>13</w:t>
            </w:r>
          </w:p>
        </w:tc>
        <w:tc>
          <w:tcPr>
            <w:tcW w:w="239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27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303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2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  <w:r>
              <w:rPr>
                <w:rFonts w:hint="default" w:ascii="Times New Roman" w:hAnsi="Times New Roman" w:eastAsia="宋体"/>
              </w:rPr>
              <w:t>14</w:t>
            </w:r>
          </w:p>
        </w:tc>
        <w:tc>
          <w:tcPr>
            <w:tcW w:w="239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27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303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  <w:r>
              <w:rPr>
                <w:rFonts w:hint="default" w:ascii="Times New Roman" w:hAnsi="Times New Roman" w:eastAsia="宋体"/>
              </w:rPr>
              <w:t>15</w:t>
            </w:r>
          </w:p>
        </w:tc>
        <w:tc>
          <w:tcPr>
            <w:tcW w:w="239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27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303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467" w:hRule="atLeast"/>
        </w:trPr>
        <w:tc>
          <w:tcPr>
            <w:tcW w:w="548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合计</w:t>
            </w:r>
          </w:p>
        </w:tc>
        <w:tc>
          <w:tcPr>
            <w:tcW w:w="3032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eastAsia="宋体"/>
              </w:rPr>
            </w:pPr>
          </w:p>
        </w:tc>
      </w:tr>
    </w:tbl>
    <w:p>
      <w:pPr>
        <w:snapToGrid w:val="0"/>
        <w:rPr>
          <w:rFonts w:hint="eastAsia" w:ascii="黑体" w:hAnsi="黑体" w:eastAsia="黑体" w:cs="黑体"/>
          <w:sz w:val="32"/>
          <w:szCs w:val="32"/>
        </w:rPr>
      </w:pPr>
    </w:p>
    <w:p>
      <w:pPr>
        <w:snapToGrid w:val="0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157" w:afterLines="50"/>
        <w:jc w:val="both"/>
        <w:textAlignment w:val="auto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  <w:t>附件6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0"/>
          <w:szCs w:val="40"/>
        </w:rPr>
        <w:t>促进投保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0"/>
          <w:szCs w:val="40"/>
          <w:lang w:val="en-US" w:eastAsia="zh-CN"/>
        </w:rPr>
        <w:t>国内贸易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0"/>
          <w:szCs w:val="40"/>
        </w:rPr>
        <w:t>信用保险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0"/>
          <w:szCs w:val="40"/>
          <w:lang w:val="en-US" w:eastAsia="zh-CN"/>
        </w:rPr>
        <w:t>（资信费）项目申请表</w:t>
      </w:r>
    </w:p>
    <w:p>
      <w:pPr>
        <w:ind w:right="420"/>
        <w:jc w:val="right"/>
        <w:rPr>
          <w:rFonts w:hint="eastAsia"/>
        </w:rPr>
      </w:pPr>
    </w:p>
    <w:p>
      <w:pPr>
        <w:ind w:right="420"/>
        <w:jc w:val="righ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/>
        </w:rPr>
        <w:t>填报时间：      年   月   日</w:t>
      </w:r>
    </w:p>
    <w:tbl>
      <w:tblPr>
        <w:tblStyle w:val="6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56"/>
        <w:gridCol w:w="2275"/>
        <w:gridCol w:w="1975"/>
        <w:gridCol w:w="22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8" w:hRule="atLeast"/>
          <w:jc w:val="center"/>
        </w:trPr>
        <w:tc>
          <w:tcPr>
            <w:tcW w:w="1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2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企业注册地址</w:t>
            </w:r>
          </w:p>
        </w:tc>
        <w:tc>
          <w:tcPr>
            <w:tcW w:w="227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7" w:hRule="atLeast"/>
          <w:jc w:val="center"/>
        </w:trPr>
        <w:tc>
          <w:tcPr>
            <w:tcW w:w="18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联系人姓名</w:t>
            </w:r>
          </w:p>
        </w:tc>
        <w:tc>
          <w:tcPr>
            <w:tcW w:w="2275" w:type="dxa"/>
            <w:vMerge w:val="restart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5" w:type="dxa"/>
            <w:vMerge w:val="restart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274" w:type="dxa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8" w:hRule="atLeast"/>
          <w:jc w:val="center"/>
        </w:trPr>
        <w:tc>
          <w:tcPr>
            <w:tcW w:w="18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75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75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74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固话：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7" w:hRule="atLeast"/>
          <w:jc w:val="center"/>
        </w:trPr>
        <w:tc>
          <w:tcPr>
            <w:tcW w:w="185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2022</w:t>
            </w:r>
            <w:bookmarkStart w:id="0" w:name="_GoBack"/>
            <w:bookmarkEnd w:id="0"/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年国内销售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额</w:t>
            </w:r>
          </w:p>
        </w:tc>
        <w:tc>
          <w:tcPr>
            <w:tcW w:w="2275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万元</w:t>
            </w:r>
          </w:p>
        </w:tc>
        <w:tc>
          <w:tcPr>
            <w:tcW w:w="1975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资信调查时间</w:t>
            </w:r>
          </w:p>
        </w:tc>
        <w:tc>
          <w:tcPr>
            <w:tcW w:w="2274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2023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年</w:t>
            </w: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月</w:t>
            </w: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至12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1" w:hRule="atLeast"/>
          <w:jc w:val="center"/>
        </w:trPr>
        <w:tc>
          <w:tcPr>
            <w:tcW w:w="185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实缴资信费金额</w:t>
            </w:r>
          </w:p>
        </w:tc>
        <w:tc>
          <w:tcPr>
            <w:tcW w:w="6524" w:type="dxa"/>
            <w:gridSpan w:val="3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元人民币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7" w:hRule="atLeast"/>
          <w:jc w:val="center"/>
        </w:trPr>
        <w:tc>
          <w:tcPr>
            <w:tcW w:w="185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申请资助金额</w:t>
            </w:r>
          </w:p>
        </w:tc>
        <w:tc>
          <w:tcPr>
            <w:tcW w:w="6524" w:type="dxa"/>
            <w:gridSpan w:val="3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元人民币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7" w:hRule="atLeast"/>
          <w:jc w:val="center"/>
        </w:trPr>
        <w:tc>
          <w:tcPr>
            <w:tcW w:w="8380" w:type="dxa"/>
            <w:gridSpan w:val="4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企业开户银行名称（人民币）：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7" w:hRule="atLeast"/>
          <w:jc w:val="center"/>
        </w:trPr>
        <w:tc>
          <w:tcPr>
            <w:tcW w:w="83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企业开户银行账号（人民币）：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5" w:hRule="atLeast"/>
          <w:jc w:val="center"/>
        </w:trPr>
        <w:tc>
          <w:tcPr>
            <w:tcW w:w="8380" w:type="dxa"/>
            <w:gridSpan w:val="4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兹声明以上填报内容无讹并承担法律责任。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8380" w:type="dxa"/>
            <w:gridSpan w:val="4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 xml:space="preserve">企业法人（签名）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企业公章 </w:t>
            </w:r>
          </w:p>
          <w:p>
            <w:pPr>
              <w:ind w:firstLine="6090" w:firstLineChars="290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年   月    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  <w:jc w:val="center"/>
        </w:trPr>
        <w:tc>
          <w:tcPr>
            <w:tcW w:w="8380" w:type="dxa"/>
            <w:gridSpan w:val="4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>说明：1、企业名称及开户银行名称需填全称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即“XX银行股份有限公司XX分行（支行）”</w:t>
      </w:r>
      <w:r>
        <w:rPr>
          <w:rFonts w:hint="eastAsia"/>
        </w:rPr>
        <w:t>；</w:t>
      </w:r>
    </w:p>
    <w:p>
      <w:pPr>
        <w:rPr>
          <w:rFonts w:hint="eastAsia"/>
          <w:lang w:eastAsia="zh-CN"/>
        </w:rPr>
      </w:pPr>
      <w:r>
        <w:rPr>
          <w:rFonts w:hint="eastAsia"/>
        </w:rPr>
        <w:t xml:space="preserve">      2、银行帐号应为申请企业接收资助资金的人民币开户银行帐号</w:t>
      </w:r>
      <w:r>
        <w:rPr>
          <w:rFonts w:hint="eastAsia"/>
          <w:lang w:eastAsia="zh-CN"/>
        </w:rPr>
        <w:t>。</w:t>
      </w:r>
    </w:p>
    <w:p>
      <w:pPr>
        <w:pStyle w:val="3"/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3、支持标准：</w:t>
      </w:r>
    </w:p>
    <w:p>
      <w:pPr>
        <w:pStyle w:val="3"/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（1）对企业资信费给予不超过80%的资助。</w:t>
      </w:r>
    </w:p>
    <w:p>
      <w:pPr>
        <w:pStyle w:val="3"/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（2）单一企业最高资助额不超过3万元，且对资助额低于1000元（含）的的企业不予资助。</w:t>
      </w:r>
    </w:p>
    <w:p>
      <w:pPr>
        <w:pStyle w:val="3"/>
        <w:ind w:firstLine="420" w:firstLineChars="200"/>
        <w:rPr>
          <w:rFonts w:hint="eastAsia"/>
          <w:lang w:val="en-US" w:eastAsia="zh-CN"/>
        </w:rPr>
      </w:pPr>
    </w:p>
    <w:p>
      <w:pPr>
        <w:pStyle w:val="3"/>
        <w:ind w:firstLine="420" w:firstLineChars="200"/>
        <w:rPr>
          <w:rFonts w:hint="eastAsia"/>
          <w:lang w:val="en-US" w:eastAsia="zh-CN"/>
        </w:rPr>
      </w:pPr>
    </w:p>
    <w:p>
      <w:pPr>
        <w:pStyle w:val="3"/>
        <w:ind w:firstLine="420" w:firstLineChars="200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jc w:val="both"/>
        <w:textAlignment w:val="auto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  <w:t>附件7</w:t>
      </w:r>
    </w:p>
    <w:p>
      <w:pPr>
        <w:spacing w:line="600" w:lineRule="exact"/>
        <w:jc w:val="center"/>
        <w:rPr>
          <w:rFonts w:hint="eastAsia" w:eastAsia="方正大标宋简体" w:cs="方正大标宋简体"/>
          <w:b/>
          <w:bCs w:val="0"/>
          <w:sz w:val="44"/>
          <w:szCs w:val="44"/>
        </w:rPr>
      </w:pP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企业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资信费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发票清单</w:t>
      </w:r>
    </w:p>
    <w:p>
      <w:pPr>
        <w:spacing w:line="600" w:lineRule="exact"/>
        <w:jc w:val="center"/>
        <w:rPr>
          <w:rFonts w:hint="default" w:ascii="Times New Roman" w:hAnsi="Times New Roman" w:eastAsia="宋体"/>
          <w:sz w:val="28"/>
          <w:szCs w:val="28"/>
        </w:rPr>
      </w:pPr>
      <w:r>
        <w:rPr>
          <w:rFonts w:hint="default" w:ascii="Times New Roman" w:hAnsi="Times New Roman" w:eastAsia="宋体"/>
          <w:sz w:val="28"/>
          <w:szCs w:val="28"/>
        </w:rPr>
        <w:t>（</w:t>
      </w:r>
      <w:r>
        <w:rPr>
          <w:rFonts w:hint="default" w:ascii="Times New Roman" w:hAnsi="Times New Roman"/>
          <w:sz w:val="28"/>
          <w:szCs w:val="28"/>
          <w:lang w:val="en-US" w:eastAsia="zh-CN"/>
        </w:rPr>
        <w:t>2023</w:t>
      </w:r>
      <w:r>
        <w:rPr>
          <w:rFonts w:hint="default" w:ascii="Times New Roman" w:hAnsi="Times New Roman" w:eastAsia="宋体"/>
          <w:sz w:val="28"/>
          <w:szCs w:val="28"/>
        </w:rPr>
        <w:t>年</w:t>
      </w:r>
      <w:r>
        <w:rPr>
          <w:rFonts w:hint="default" w:ascii="Times New Roman" w:hAnsi="Times New Roman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宋体"/>
          <w:sz w:val="28"/>
          <w:szCs w:val="28"/>
        </w:rPr>
        <w:t>月至</w:t>
      </w:r>
      <w:r>
        <w:rPr>
          <w:rFonts w:hint="default" w:ascii="Times New Roman" w:hAnsi="Times New Roman"/>
          <w:sz w:val="28"/>
          <w:szCs w:val="28"/>
          <w:lang w:val="en-US" w:eastAsia="zh-CN"/>
        </w:rPr>
        <w:t>2023</w:t>
      </w:r>
      <w:r>
        <w:rPr>
          <w:rFonts w:hint="default" w:ascii="Times New Roman" w:hAnsi="Times New Roman" w:eastAsia="宋体"/>
          <w:sz w:val="28"/>
          <w:szCs w:val="28"/>
        </w:rPr>
        <w:t>年</w:t>
      </w:r>
      <w:r>
        <w:rPr>
          <w:rFonts w:hint="default" w:ascii="Times New Roman" w:hAnsi="Times New Roman"/>
          <w:sz w:val="28"/>
          <w:szCs w:val="28"/>
          <w:lang w:val="en-US" w:eastAsia="zh-CN"/>
        </w:rPr>
        <w:t>12</w:t>
      </w:r>
      <w:r>
        <w:rPr>
          <w:rFonts w:hint="default" w:ascii="Times New Roman" w:hAnsi="Times New Roman" w:eastAsia="宋体"/>
          <w:sz w:val="28"/>
          <w:szCs w:val="28"/>
        </w:rPr>
        <w:t>月）</w:t>
      </w:r>
    </w:p>
    <w:p>
      <w:pPr>
        <w:ind w:firstLine="360" w:firstLineChars="150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投保单位（公章）：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2205"/>
        <w:gridCol w:w="2762"/>
        <w:gridCol w:w="27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7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  <w:r>
              <w:rPr>
                <w:rFonts w:hint="default" w:ascii="Times New Roman" w:hAnsi="Times New Roman" w:eastAsia="宋体"/>
              </w:rPr>
              <w:t>序号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  <w:r>
              <w:rPr>
                <w:rFonts w:hint="default" w:ascii="Times New Roman" w:hAnsi="Times New Roman"/>
                <w:lang w:eastAsia="zh-CN"/>
              </w:rPr>
              <w:t>资信费</w:t>
            </w:r>
            <w:r>
              <w:rPr>
                <w:rFonts w:hint="default" w:ascii="Times New Roman" w:hAnsi="Times New Roman" w:eastAsia="宋体"/>
              </w:rPr>
              <w:t>发票开具日期</w:t>
            </w:r>
          </w:p>
        </w:tc>
        <w:tc>
          <w:tcPr>
            <w:tcW w:w="276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  <w:r>
              <w:rPr>
                <w:rFonts w:hint="default" w:ascii="Times New Roman" w:hAnsi="Times New Roman"/>
                <w:lang w:eastAsia="zh-CN"/>
              </w:rPr>
              <w:t>资信费</w:t>
            </w:r>
            <w:r>
              <w:rPr>
                <w:rFonts w:hint="default" w:ascii="Times New Roman" w:hAnsi="Times New Roman" w:eastAsia="宋体"/>
              </w:rPr>
              <w:t>发票号码</w:t>
            </w:r>
          </w:p>
        </w:tc>
        <w:tc>
          <w:tcPr>
            <w:tcW w:w="277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  <w:r>
              <w:rPr>
                <w:rFonts w:hint="default" w:ascii="Times New Roman" w:hAnsi="Times New Roman" w:eastAsia="宋体"/>
              </w:rPr>
              <w:t>实缴</w:t>
            </w:r>
            <w:r>
              <w:rPr>
                <w:rFonts w:hint="default" w:ascii="Times New Roman" w:hAnsi="Times New Roman"/>
                <w:lang w:eastAsia="zh-CN"/>
              </w:rPr>
              <w:t>资信费金额</w:t>
            </w:r>
            <w:r>
              <w:rPr>
                <w:rFonts w:hint="default" w:ascii="Times New Roman" w:hAnsi="Times New Roman" w:eastAsia="宋体"/>
              </w:rPr>
              <w:t>（</w:t>
            </w:r>
            <w:r>
              <w:rPr>
                <w:rFonts w:hint="default" w:ascii="Times New Roman" w:hAnsi="Times New Roman"/>
                <w:lang w:val="en-US" w:eastAsia="zh-CN"/>
              </w:rPr>
              <w:t>元</w:t>
            </w:r>
            <w:r>
              <w:rPr>
                <w:rFonts w:hint="default" w:ascii="Times New Roman" w:hAnsi="Times New Roman" w:eastAsia="宋体"/>
              </w:rPr>
              <w:t>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7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  <w:r>
              <w:rPr>
                <w:rFonts w:hint="default" w:ascii="Times New Roman" w:hAnsi="Times New Roman" w:eastAsia="宋体"/>
              </w:rPr>
              <w:t>1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76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77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7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  <w:r>
              <w:rPr>
                <w:rFonts w:hint="default" w:ascii="Times New Roman" w:hAnsi="Times New Roman" w:eastAsia="宋体"/>
              </w:rPr>
              <w:t>2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76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77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  <w:r>
              <w:rPr>
                <w:rFonts w:hint="default" w:ascii="Times New Roman" w:hAnsi="Times New Roman" w:eastAsia="宋体"/>
              </w:rPr>
              <w:t>3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76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77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  <w:r>
              <w:rPr>
                <w:rFonts w:hint="default" w:ascii="Times New Roman" w:hAnsi="Times New Roman" w:eastAsia="宋体"/>
              </w:rPr>
              <w:t>4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76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77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7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  <w:r>
              <w:rPr>
                <w:rFonts w:hint="default" w:ascii="Times New Roman" w:hAnsi="Times New Roman" w:eastAsia="宋体"/>
              </w:rPr>
              <w:t>5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76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77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7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  <w:r>
              <w:rPr>
                <w:rFonts w:hint="default" w:ascii="Times New Roman" w:hAnsi="Times New Roman" w:eastAsia="宋体"/>
              </w:rPr>
              <w:t>6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76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77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  <w:r>
              <w:rPr>
                <w:rFonts w:hint="default" w:ascii="Times New Roman" w:hAnsi="Times New Roman" w:eastAsia="宋体"/>
              </w:rPr>
              <w:t>7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76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77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7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  <w:r>
              <w:rPr>
                <w:rFonts w:hint="default" w:ascii="Times New Roman" w:hAnsi="Times New Roman" w:eastAsia="宋体"/>
              </w:rPr>
              <w:t>8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76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77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  <w:r>
              <w:rPr>
                <w:rFonts w:hint="default" w:ascii="Times New Roman" w:hAnsi="Times New Roman" w:eastAsia="宋体"/>
              </w:rPr>
              <w:t>9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76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77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  <w:r>
              <w:rPr>
                <w:rFonts w:hint="default" w:ascii="Times New Roman" w:hAnsi="Times New Roman" w:eastAsia="宋体"/>
              </w:rPr>
              <w:t>10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76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77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7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  <w:r>
              <w:rPr>
                <w:rFonts w:hint="default" w:ascii="Times New Roman" w:hAnsi="Times New Roman" w:eastAsia="宋体"/>
              </w:rPr>
              <w:t>11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76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77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7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  <w:r>
              <w:rPr>
                <w:rFonts w:hint="default" w:ascii="Times New Roman" w:hAnsi="Times New Roman" w:eastAsia="宋体"/>
              </w:rPr>
              <w:t>12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76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77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7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  <w:r>
              <w:rPr>
                <w:rFonts w:hint="default" w:ascii="Times New Roman" w:hAnsi="Times New Roman" w:eastAsia="宋体"/>
              </w:rPr>
              <w:t>13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76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77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  <w:r>
              <w:rPr>
                <w:rFonts w:hint="default" w:ascii="Times New Roman" w:hAnsi="Times New Roman" w:eastAsia="宋体"/>
              </w:rPr>
              <w:t>14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76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77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7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  <w:r>
              <w:rPr>
                <w:rFonts w:hint="default" w:ascii="Times New Roman" w:hAnsi="Times New Roman" w:eastAsia="宋体"/>
              </w:rPr>
              <w:t>15</w:t>
            </w:r>
          </w:p>
        </w:tc>
        <w:tc>
          <w:tcPr>
            <w:tcW w:w="220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76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  <w:tc>
          <w:tcPr>
            <w:tcW w:w="277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574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合计</w:t>
            </w:r>
          </w:p>
        </w:tc>
        <w:tc>
          <w:tcPr>
            <w:tcW w:w="2774" w:type="dxa"/>
            <w:noWrap w:val="0"/>
            <w:vAlign w:val="top"/>
          </w:tcPr>
          <w:p>
            <w:pPr>
              <w:rPr>
                <w:rFonts w:hint="eastAsia" w:ascii="宋体" w:hAnsi="宋体" w:eastAsia="宋体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jc w:val="both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/>
    <w:p>
      <w:pPr>
        <w:pStyle w:val="2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jc w:val="left"/>
        <w:textAlignment w:val="auto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  <w:t>附件8-1</w:t>
      </w:r>
    </w:p>
    <w:p>
      <w:pPr>
        <w:jc w:val="center"/>
        <w:rPr>
          <w:rFonts w:hint="eastAsia" w:ascii="宋体" w:hAnsi="宋体" w:eastAsia="宋体" w:cs="宋体"/>
          <w:b/>
          <w:bCs/>
          <w:color w:val="auto"/>
          <w:sz w:val="44"/>
          <w:szCs w:val="44"/>
          <w:highlight w:val="none"/>
          <w:lang w:val="en-US" w:eastAsia="zh-CN"/>
        </w:rPr>
      </w:pPr>
    </w:p>
    <w:p>
      <w:pPr>
        <w:spacing w:line="600" w:lineRule="exact"/>
        <w:jc w:val="center"/>
        <w:rPr>
          <w:rFonts w:hint="eastAsia" w:ascii="宋体" w:hAnsi="宋体" w:cs="宋体"/>
          <w:b/>
          <w:bCs/>
          <w:color w:val="auto"/>
          <w:sz w:val="50"/>
          <w:szCs w:val="50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50"/>
          <w:szCs w:val="50"/>
          <w:highlight w:val="none"/>
          <w:lang w:val="en-US" w:eastAsia="zh-CN"/>
        </w:rPr>
        <w:t>2024</w:t>
      </w:r>
      <w:r>
        <w:rPr>
          <w:rFonts w:hint="eastAsia" w:ascii="宋体" w:hAnsi="宋体" w:cs="宋体"/>
          <w:b/>
          <w:bCs/>
          <w:color w:val="auto"/>
          <w:sz w:val="50"/>
          <w:szCs w:val="50"/>
          <w:highlight w:val="none"/>
          <w:lang w:val="en-US" w:eastAsia="zh-CN"/>
        </w:rPr>
        <w:t>年惠州市促进经济高质量发展专项资金（促进投保国内贸易信用保险）</w:t>
      </w:r>
    </w:p>
    <w:p>
      <w:pPr>
        <w:spacing w:line="600" w:lineRule="exact"/>
        <w:jc w:val="center"/>
        <w:rPr>
          <w:rFonts w:hint="eastAsia" w:ascii="宋体" w:hAnsi="宋体" w:cs="宋体"/>
          <w:b/>
          <w:bCs/>
          <w:color w:val="auto"/>
          <w:sz w:val="50"/>
          <w:szCs w:val="50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50"/>
          <w:szCs w:val="50"/>
          <w:highlight w:val="none"/>
          <w:lang w:val="en-US" w:eastAsia="zh-CN"/>
        </w:rPr>
        <w:t>保费项目</w:t>
      </w:r>
    </w:p>
    <w:p>
      <w:pPr>
        <w:jc w:val="center"/>
        <w:rPr>
          <w:rFonts w:hint="default" w:ascii="宋体" w:hAnsi="宋体" w:cs="宋体"/>
          <w:b/>
          <w:bCs/>
          <w:color w:val="auto"/>
          <w:sz w:val="50"/>
          <w:szCs w:val="50"/>
          <w:highlight w:val="none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color w:val="auto"/>
          <w:sz w:val="84"/>
          <w:szCs w:val="8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84"/>
          <w:szCs w:val="84"/>
          <w:highlight w:val="none"/>
          <w:lang w:val="en-US" w:eastAsia="zh-CN"/>
        </w:rPr>
        <w:t>申</w:t>
      </w:r>
    </w:p>
    <w:p>
      <w:pPr>
        <w:jc w:val="center"/>
        <w:rPr>
          <w:rFonts w:hint="eastAsia" w:ascii="宋体" w:hAnsi="宋体" w:eastAsia="宋体" w:cs="宋体"/>
          <w:b/>
          <w:bCs/>
          <w:color w:val="auto"/>
          <w:sz w:val="84"/>
          <w:szCs w:val="8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84"/>
          <w:szCs w:val="84"/>
          <w:highlight w:val="none"/>
          <w:lang w:val="en-US" w:eastAsia="zh-CN"/>
        </w:rPr>
        <w:t>报</w:t>
      </w:r>
    </w:p>
    <w:p>
      <w:pPr>
        <w:jc w:val="center"/>
        <w:rPr>
          <w:rFonts w:hint="eastAsia" w:ascii="宋体" w:hAnsi="宋体" w:eastAsia="宋体" w:cs="宋体"/>
          <w:b/>
          <w:bCs/>
          <w:color w:val="auto"/>
          <w:sz w:val="84"/>
          <w:szCs w:val="8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84"/>
          <w:szCs w:val="84"/>
          <w:highlight w:val="none"/>
          <w:lang w:val="en-US" w:eastAsia="zh-CN"/>
        </w:rPr>
        <w:t>材</w:t>
      </w:r>
    </w:p>
    <w:p>
      <w:pPr>
        <w:jc w:val="center"/>
        <w:rPr>
          <w:rFonts w:hint="eastAsia" w:ascii="宋体" w:hAnsi="宋体" w:eastAsia="宋体" w:cs="宋体"/>
          <w:b/>
          <w:bCs/>
          <w:color w:val="auto"/>
          <w:sz w:val="84"/>
          <w:szCs w:val="8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84"/>
          <w:szCs w:val="84"/>
          <w:highlight w:val="none"/>
          <w:lang w:val="en-US" w:eastAsia="zh-CN"/>
        </w:rPr>
        <w:t>料</w:t>
      </w:r>
    </w:p>
    <w:p>
      <w:pPr>
        <w:jc w:val="both"/>
        <w:rPr>
          <w:rFonts w:hint="eastAsia" w:eastAsia="仿宋" w:cs="Times New Roman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eastAsia="仿宋" w:cs="Times New Roman"/>
          <w:b/>
          <w:bCs/>
          <w:color w:val="auto"/>
          <w:sz w:val="28"/>
          <w:szCs w:val="28"/>
          <w:highlight w:val="none"/>
          <w:lang w:val="en-US" w:eastAsia="zh-CN"/>
        </w:rPr>
        <w:t xml:space="preserve"> </w:t>
      </w:r>
    </w:p>
    <w:p>
      <w:pPr>
        <w:spacing w:line="600" w:lineRule="exact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申报单位：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val="en-US" w:eastAsia="zh-CN"/>
        </w:rPr>
        <w:t>（加盖公章）</w:t>
      </w:r>
    </w:p>
    <w:p>
      <w:pPr>
        <w:spacing w:line="600" w:lineRule="exact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联 系 人：</w:t>
      </w:r>
    </w:p>
    <w:p>
      <w:pPr>
        <w:spacing w:line="600" w:lineRule="exact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联系电话：</w:t>
      </w:r>
    </w:p>
    <w:p>
      <w:pPr>
        <w:spacing w:line="600" w:lineRule="exact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时    间：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月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日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jc w:val="left"/>
        <w:textAlignment w:val="auto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  <w:t>附件8-2</w:t>
      </w:r>
    </w:p>
    <w:p>
      <w:pPr>
        <w:jc w:val="center"/>
        <w:rPr>
          <w:rFonts w:hint="eastAsia" w:ascii="宋体" w:hAnsi="宋体" w:eastAsia="宋体" w:cs="宋体"/>
          <w:b/>
          <w:bCs/>
          <w:color w:val="auto"/>
          <w:sz w:val="44"/>
          <w:szCs w:val="44"/>
          <w:highlight w:val="none"/>
          <w:lang w:val="en-US" w:eastAsia="zh-CN"/>
        </w:rPr>
      </w:pPr>
    </w:p>
    <w:p>
      <w:pPr>
        <w:spacing w:line="600" w:lineRule="exact"/>
        <w:jc w:val="center"/>
        <w:rPr>
          <w:rFonts w:hint="eastAsia" w:ascii="宋体" w:hAnsi="宋体" w:cs="宋体"/>
          <w:b/>
          <w:bCs/>
          <w:color w:val="auto"/>
          <w:sz w:val="50"/>
          <w:szCs w:val="50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50"/>
          <w:szCs w:val="50"/>
          <w:highlight w:val="none"/>
          <w:lang w:val="en-US" w:eastAsia="zh-CN"/>
        </w:rPr>
        <w:t>2024</w:t>
      </w:r>
      <w:r>
        <w:rPr>
          <w:rFonts w:hint="eastAsia" w:ascii="宋体" w:hAnsi="宋体" w:cs="宋体"/>
          <w:b/>
          <w:bCs/>
          <w:color w:val="auto"/>
          <w:sz w:val="50"/>
          <w:szCs w:val="50"/>
          <w:highlight w:val="none"/>
          <w:lang w:val="en-US" w:eastAsia="zh-CN"/>
        </w:rPr>
        <w:t>年惠州市促进经济高质量发展专项资金（促进投保国内贸易信用保险）</w:t>
      </w:r>
    </w:p>
    <w:p>
      <w:pPr>
        <w:spacing w:line="600" w:lineRule="exact"/>
        <w:jc w:val="center"/>
        <w:rPr>
          <w:rFonts w:hint="default" w:ascii="宋体" w:hAnsi="宋体" w:cs="宋体"/>
          <w:b/>
          <w:bCs/>
          <w:color w:val="auto"/>
          <w:sz w:val="50"/>
          <w:szCs w:val="50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50"/>
          <w:szCs w:val="50"/>
          <w:highlight w:val="none"/>
          <w:lang w:val="en-US" w:eastAsia="zh-CN"/>
        </w:rPr>
        <w:t>资信费项目</w:t>
      </w:r>
    </w:p>
    <w:p>
      <w:pPr>
        <w:jc w:val="center"/>
        <w:rPr>
          <w:rFonts w:hint="default" w:ascii="宋体" w:hAnsi="宋体" w:cs="宋体"/>
          <w:b/>
          <w:bCs/>
          <w:color w:val="auto"/>
          <w:sz w:val="50"/>
          <w:szCs w:val="50"/>
          <w:highlight w:val="none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color w:val="auto"/>
          <w:sz w:val="84"/>
          <w:szCs w:val="8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84"/>
          <w:szCs w:val="84"/>
          <w:highlight w:val="none"/>
          <w:lang w:val="en-US" w:eastAsia="zh-CN"/>
        </w:rPr>
        <w:t>申</w:t>
      </w:r>
    </w:p>
    <w:p>
      <w:pPr>
        <w:jc w:val="center"/>
        <w:rPr>
          <w:rFonts w:hint="eastAsia" w:ascii="宋体" w:hAnsi="宋体" w:eastAsia="宋体" w:cs="宋体"/>
          <w:b/>
          <w:bCs/>
          <w:color w:val="auto"/>
          <w:sz w:val="84"/>
          <w:szCs w:val="8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84"/>
          <w:szCs w:val="84"/>
          <w:highlight w:val="none"/>
          <w:lang w:val="en-US" w:eastAsia="zh-CN"/>
        </w:rPr>
        <w:t>报</w:t>
      </w:r>
    </w:p>
    <w:p>
      <w:pPr>
        <w:jc w:val="center"/>
        <w:rPr>
          <w:rFonts w:hint="eastAsia" w:ascii="宋体" w:hAnsi="宋体" w:eastAsia="宋体" w:cs="宋体"/>
          <w:b/>
          <w:bCs/>
          <w:color w:val="auto"/>
          <w:sz w:val="84"/>
          <w:szCs w:val="8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84"/>
          <w:szCs w:val="84"/>
          <w:highlight w:val="none"/>
          <w:lang w:val="en-US" w:eastAsia="zh-CN"/>
        </w:rPr>
        <w:t>材</w:t>
      </w:r>
    </w:p>
    <w:p>
      <w:pPr>
        <w:jc w:val="center"/>
        <w:rPr>
          <w:rFonts w:hint="eastAsia" w:ascii="宋体" w:hAnsi="宋体" w:eastAsia="宋体" w:cs="宋体"/>
          <w:b/>
          <w:bCs/>
          <w:color w:val="auto"/>
          <w:sz w:val="84"/>
          <w:szCs w:val="8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84"/>
          <w:szCs w:val="84"/>
          <w:highlight w:val="none"/>
          <w:lang w:val="en-US" w:eastAsia="zh-CN"/>
        </w:rPr>
        <w:t>料</w:t>
      </w:r>
    </w:p>
    <w:p>
      <w:pPr>
        <w:jc w:val="both"/>
        <w:rPr>
          <w:rFonts w:hint="eastAsia" w:eastAsia="仿宋" w:cs="Times New Roman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eastAsia="仿宋" w:cs="Times New Roman"/>
          <w:b/>
          <w:bCs/>
          <w:color w:val="auto"/>
          <w:sz w:val="28"/>
          <w:szCs w:val="28"/>
          <w:highlight w:val="none"/>
          <w:lang w:val="en-US" w:eastAsia="zh-CN"/>
        </w:rPr>
        <w:t xml:space="preserve"> </w:t>
      </w:r>
    </w:p>
    <w:p>
      <w:pPr>
        <w:spacing w:line="600" w:lineRule="exact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申报单位：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val="en-US" w:eastAsia="zh-CN"/>
        </w:rPr>
        <w:t>（加盖公章）</w:t>
      </w:r>
    </w:p>
    <w:p>
      <w:pPr>
        <w:spacing w:line="600" w:lineRule="exact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联 系 人：</w:t>
      </w:r>
    </w:p>
    <w:p>
      <w:pPr>
        <w:spacing w:line="600" w:lineRule="exact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联系电话：</w:t>
      </w:r>
    </w:p>
    <w:p>
      <w:pPr>
        <w:spacing w:line="600" w:lineRule="exact"/>
        <w:jc w:val="left"/>
        <w:sectPr>
          <w:footerReference r:id="rId4" w:type="default"/>
          <w:pgSz w:w="11906" w:h="16838"/>
          <w:pgMar w:top="2098" w:right="1474" w:bottom="1984" w:left="1587" w:header="851" w:footer="158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时    间：</w:t>
      </w:r>
      <w:r>
        <w:rPr>
          <w:rFonts w:hint="eastAsia" w:ascii="宋体" w:hAnsi="宋体" w:cs="宋体"/>
          <w:b/>
          <w:bCs/>
          <w:color w:val="auto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年</w:t>
      </w:r>
    </w:p>
    <w:tbl>
      <w:tblPr>
        <w:tblStyle w:val="7"/>
        <w:tblpPr w:leftFromText="159" w:rightFromText="147" w:vertAnchor="page" w:horzAnchor="page" w:tblpX="1696" w:tblpY="14174"/>
        <w:tblOverlap w:val="never"/>
        <w:tblW w:w="0" w:type="auto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4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4" w:type="dxa"/>
            <w:tcBorders>
              <w:tl2br w:val="nil"/>
              <w:tr2bl w:val="nil"/>
            </w:tcBorders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ind w:left="210" w:leftChars="100" w:right="210" w:rightChars="100"/>
              <w:jc w:val="both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方正仿宋_GBK" w:cs="方正仿宋_GBK"/>
                <w:sz w:val="28"/>
                <w:szCs w:val="28"/>
              </w:rPr>
              <w:t>惠州市商务局办公室</w:t>
            </w:r>
            <w:r>
              <w:rPr>
                <w:rFonts w:hint="eastAsia" w:eastAsia="方正仿宋_GBK" w:cs="方正仿宋_GBK"/>
                <w:sz w:val="28"/>
                <w:szCs w:val="28"/>
                <w:lang w:val="en-US" w:eastAsia="zh-CN"/>
              </w:rPr>
              <w:t xml:space="preserve">                      </w:t>
            </w:r>
            <w:r>
              <w:rPr>
                <w:rFonts w:hint="eastAsia" w:eastAsia="方正仿宋_GBK" w:cs="方正仿宋_GBK"/>
                <w:sz w:val="28"/>
                <w:szCs w:val="28"/>
              </w:rPr>
              <w:t>202</w:t>
            </w:r>
            <w:r>
              <w:rPr>
                <w:rFonts w:hint="eastAsia" w:eastAsia="方正仿宋_GBK" w:cs="方正仿宋_GBK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eastAsia="方正仿宋_GBK" w:cs="方正仿宋_GBK"/>
                <w:sz w:val="28"/>
                <w:szCs w:val="28"/>
              </w:rPr>
              <w:t>年</w:t>
            </w:r>
            <w:r>
              <w:rPr>
                <w:rFonts w:hint="eastAsia" w:eastAsia="方正仿宋_GBK" w:cs="方正仿宋_GBK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eastAsia="方正仿宋_GBK" w:cs="方正仿宋_GBK"/>
                <w:sz w:val="28"/>
                <w:szCs w:val="28"/>
              </w:rPr>
              <w:t>月</w:t>
            </w:r>
            <w:r>
              <w:rPr>
                <w:rFonts w:hint="eastAsia" w:eastAsia="方正仿宋_GBK" w:cs="方正仿宋_GBK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eastAsia="方正仿宋_GBK" w:cs="方正仿宋_GBK"/>
                <w:sz w:val="28"/>
                <w:szCs w:val="28"/>
              </w:rPr>
              <w:t>日印发</w:t>
            </w:r>
          </w:p>
        </w:tc>
      </w:tr>
    </w:tbl>
    <w:p>
      <w:pPr>
        <w:pStyle w:val="3"/>
      </w:pPr>
    </w:p>
    <w:sectPr>
      <w:footerReference r:id="rId5" w:type="default"/>
      <w:pgSz w:w="11906" w:h="16838"/>
      <w:pgMar w:top="2098" w:right="1474" w:bottom="1984" w:left="1587" w:header="851" w:footer="158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0EEE91"/>
    <w:multiLevelType w:val="singleLevel"/>
    <w:tmpl w:val="8D0EEE91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57962EE1"/>
    <w:multiLevelType w:val="singleLevel"/>
    <w:tmpl w:val="57962EE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7220"/>
    <w:rsid w:val="00AF7220"/>
    <w:rsid w:val="00B87FE3"/>
    <w:rsid w:val="00D90A02"/>
    <w:rsid w:val="056B62C2"/>
    <w:rsid w:val="0FEE759A"/>
    <w:rsid w:val="177A1619"/>
    <w:rsid w:val="3E85479D"/>
    <w:rsid w:val="423916AB"/>
    <w:rsid w:val="48565397"/>
    <w:rsid w:val="54FF79A4"/>
    <w:rsid w:val="5F8654F8"/>
    <w:rsid w:val="5F9BDEAC"/>
    <w:rsid w:val="64067B1A"/>
    <w:rsid w:val="6FB7FAF8"/>
    <w:rsid w:val="7584215F"/>
    <w:rsid w:val="7ADA3F48"/>
    <w:rsid w:val="7DF708CB"/>
    <w:rsid w:val="9EDA2A24"/>
    <w:rsid w:val="A9FF9FC4"/>
    <w:rsid w:val="B75E8215"/>
    <w:rsid w:val="CFDF7188"/>
    <w:rsid w:val="D7C379AE"/>
    <w:rsid w:val="EFE7FF9F"/>
    <w:rsid w:val="FF8FC3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sz w:val="32"/>
    </w:rPr>
  </w:style>
  <w:style w:type="paragraph" w:styleId="3">
    <w:name w:val="Plain Text"/>
    <w:basedOn w:val="1"/>
    <w:qFormat/>
    <w:uiPriority w:val="0"/>
    <w:rPr>
      <w:rFonts w:ascii="宋体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p17"/>
    <w:basedOn w:val="1"/>
    <w:qFormat/>
    <w:uiPriority w:val="0"/>
    <w:pPr>
      <w:widowControl/>
    </w:pPr>
    <w:rPr>
      <w:rFonts w:ascii="宋体" w:hAnsi="宋体" w:cs="宋体"/>
      <w:kern w:val="0"/>
      <w:szCs w:val="21"/>
    </w:r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  <w:style w:type="paragraph" w:customStyle="1" w:styleId="11">
    <w:name w:val="样式1"/>
    <w:basedOn w:val="12"/>
    <w:qFormat/>
    <w:uiPriority w:val="0"/>
  </w:style>
  <w:style w:type="paragraph" w:customStyle="1" w:styleId="12">
    <w:name w:val="正文1"/>
    <w:basedOn w:val="1"/>
    <w:qFormat/>
    <w:uiPriority w:val="0"/>
    <w:pPr>
      <w:ind w:firstLine="708" w:firstLineChars="236"/>
    </w:pPr>
    <w:rPr>
      <w:rFonts w:ascii="仿宋_GB2312" w:eastAsia="仿宋_GB2312" w:cs="仿宋_GB2312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China</Company>
  <Pages>20</Pages>
  <Words>4125</Words>
  <Characters>4417</Characters>
  <Lines>1</Lines>
  <Paragraphs>1</Paragraphs>
  <TotalTime>7</TotalTime>
  <ScaleCrop>false</ScaleCrop>
  <LinksUpToDate>false</LinksUpToDate>
  <CharactersWithSpaces>5393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2011-02-26T09:06:00Z</dcterms:created>
  <dc:creator>科员01</dc:creator>
  <cp:lastModifiedBy>罗嘉伟</cp:lastModifiedBy>
  <dcterms:modified xsi:type="dcterms:W3CDTF">2024-05-08T01:40:01Z</dcterms:modified>
  <dc:title>  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B182348711F5F29AC4453866F5F5054C</vt:lpwstr>
  </property>
</Properties>
</file>