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5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hint="eastAsia" w:hAnsi="仿宋_GB2312" w:cs="仿宋_GB2312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4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723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县（区）专项资金申报、初审情况表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上级资金下达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申报资料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是否实地查验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复核意见：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C52BC"/>
    <w:rsid w:val="00C62FB0"/>
    <w:rsid w:val="117C4B42"/>
    <w:rsid w:val="17482A89"/>
    <w:rsid w:val="1B4C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</w:style>
  <w:style w:type="paragraph" w:customStyle="1" w:styleId="3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2023-05-18T01:38:00Z</dcterms:created>
  <dc:creator>曹华琼</dc:creator>
  <cp:lastModifiedBy>曹华琼</cp:lastModifiedBy>
  <cp:lastPrinted>2024-07-18T07:06:06Z</cp:lastPrinted>
  <dcterms:modified xsi:type="dcterms:W3CDTF">2024-07-18T07:06:53Z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C0FF2CAC54B04BBD8FB00D7582B4113A</vt:lpwstr>
  </property>
</Properties>
</file>