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大亚湾区教育文化卫生健康局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2024年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下半年认定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初级中学、小学和幼儿园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教师资格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现场确认流程图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556895</wp:posOffset>
            </wp:positionV>
            <wp:extent cx="5272405" cy="5413375"/>
            <wp:effectExtent l="0" t="0" r="4445" b="158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12153"/>
    <w:rsid w:val="061115DC"/>
    <w:rsid w:val="0B9F1EA1"/>
    <w:rsid w:val="0C512153"/>
    <w:rsid w:val="152450F2"/>
    <w:rsid w:val="2CA358B2"/>
    <w:rsid w:val="2D6D696A"/>
    <w:rsid w:val="4CBF4F00"/>
    <w:rsid w:val="62D923CA"/>
    <w:rsid w:val="67C55F8C"/>
    <w:rsid w:val="7D74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2020-06-15T02:17:00Z</dcterms:created>
  <dc:creator>无忌</dc:creator>
  <cp:lastModifiedBy>无忌</cp:lastModifiedBy>
  <dcterms:modified xsi:type="dcterms:W3CDTF">2024-09-25T06:36:30Z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9B557DEB674D4CCDAB4091D444089529</vt:lpwstr>
  </property>
</Properties>
</file>