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D1C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0C01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评分项目及标准</w:t>
      </w:r>
    </w:p>
    <w:p w14:paraId="0F29CA73">
      <w:pPr>
        <w:pStyle w:val="6"/>
        <w:rPr>
          <w:rFonts w:hint="eastAsia"/>
          <w:lang w:val="en-US" w:eastAsia="zh-CN"/>
        </w:rPr>
      </w:pPr>
    </w:p>
    <w:p w14:paraId="051CB6B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一、小区配套园周边现有公办园情况（35分）</w:t>
      </w:r>
    </w:p>
    <w:tbl>
      <w:tblPr>
        <w:tblStyle w:val="8"/>
        <w:tblW w:w="9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1245"/>
        <w:gridCol w:w="1410"/>
        <w:gridCol w:w="1215"/>
        <w:gridCol w:w="1290"/>
        <w:gridCol w:w="1305"/>
      </w:tblGrid>
      <w:tr w14:paraId="38BF1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64A05F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配套园周边</w:t>
            </w:r>
          </w:p>
          <w:p w14:paraId="125A9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现有公办园数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D8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8A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DD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1—2公里范围内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F5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2—3公里范围内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88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3—4公里范围内</w:t>
            </w:r>
          </w:p>
        </w:tc>
      </w:tr>
      <w:tr w14:paraId="6DF98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CC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有2所或以上公办园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0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32"/>
                <w:szCs w:val="32"/>
                <w:lang w:val="en-US" w:eastAsia="zh-CN" w:bidi="ar-SA"/>
              </w:rPr>
              <w:t>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B6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A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9FA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A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 w14:paraId="6CB39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D9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有1所公办园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2C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4A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6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D6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0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 w14:paraId="44698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E7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0E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32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C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7F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23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</w:tr>
    </w:tbl>
    <w:p w14:paraId="19A038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说明：1.上述距离为两所幼儿园之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间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的直线距离，下同；</w:t>
      </w:r>
    </w:p>
    <w:p w14:paraId="60AE7B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50" w:leftChars="454" w:hanging="297" w:hangingChars="93"/>
        <w:textAlignment w:val="auto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2.先核定配套园半径500米范围内有无公办幼儿园，如有则按表格第二列进行打分（有2所或以上为0分，有1所为3分）；如果500米内无公办幼儿园，再核定500米-1公里范围内有无公办幼儿园，以此类推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，下同。</w:t>
      </w:r>
    </w:p>
    <w:p w14:paraId="0B0CBF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二、小区配套园周边现有普惠性民办园情况（20分）</w:t>
      </w:r>
    </w:p>
    <w:tbl>
      <w:tblPr>
        <w:tblStyle w:val="8"/>
        <w:tblW w:w="93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1500"/>
        <w:gridCol w:w="1620"/>
        <w:gridCol w:w="1470"/>
        <w:gridCol w:w="1635"/>
      </w:tblGrid>
      <w:tr w14:paraId="605E3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6D6A25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配套园周边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现有普惠园数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21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15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C9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1—1.5公里范围内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AD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1.5—2公里范围内</w:t>
            </w:r>
          </w:p>
        </w:tc>
      </w:tr>
      <w:tr w14:paraId="2D643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B0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有2所或以上</w:t>
            </w:r>
          </w:p>
          <w:p w14:paraId="2D255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A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6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AE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6B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 w14:paraId="26329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78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有1所普惠性</w:t>
            </w:r>
          </w:p>
          <w:p w14:paraId="2F734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43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9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03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BE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 w14:paraId="6C781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5D7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无普惠性民办园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C50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8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7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B1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</w:tbl>
    <w:p w14:paraId="0A4867B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三、小区配套园现状（20分）</w:t>
      </w:r>
    </w:p>
    <w:tbl>
      <w:tblPr>
        <w:tblStyle w:val="8"/>
        <w:tblW w:w="91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2776"/>
        <w:gridCol w:w="2534"/>
        <w:gridCol w:w="2256"/>
      </w:tblGrid>
      <w:tr w14:paraId="119F8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2B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装修情况</w:t>
            </w:r>
          </w:p>
        </w:tc>
        <w:tc>
          <w:tcPr>
            <w:tcW w:w="2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AC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目前为毛坯状态，承诺在规定时间按标准完成装修后移交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AA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目前正在装修，承诺在规定时间按标准完成装修后移交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11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已完成装修，达到开园使用条件</w:t>
            </w:r>
          </w:p>
        </w:tc>
      </w:tr>
      <w:tr w14:paraId="72CED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BD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2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7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00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3A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</w:tbl>
    <w:p w14:paraId="751443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35" w:leftChars="0" w:hanging="1235" w:hangingChars="386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说明：1.装修标准按照《大亚湾开发区住宅小区配套幼儿园开办公办幼儿园工作方案（试行）》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中的交付标准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执行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；</w:t>
      </w:r>
    </w:p>
    <w:p w14:paraId="1EA5B77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37" w:firstLineChars="293"/>
        <w:textAlignment w:val="auto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承诺在规定时间完成装修的须提供承诺书及银行保函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。</w:t>
      </w:r>
    </w:p>
    <w:p w14:paraId="50E9116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四、小区配套园设备配备情况（15分）</w:t>
      </w:r>
    </w:p>
    <w:tbl>
      <w:tblPr>
        <w:tblStyle w:val="8"/>
        <w:tblW w:w="91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528"/>
        <w:gridCol w:w="2156"/>
        <w:gridCol w:w="1971"/>
        <w:gridCol w:w="1844"/>
      </w:tblGrid>
      <w:tr w14:paraId="24568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580" w:hRule="atLeast"/>
          <w:jc w:val="center"/>
        </w:trPr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AE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设备配置情况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E4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无配备教学仪器设备移交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8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配备一部分设备(不少于50%)移交，但未达到开园要求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2A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目前未配备设备，但承诺按标准配齐设施设备移交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76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已配齐了教学设施设备，达到了开园的要求</w:t>
            </w:r>
          </w:p>
        </w:tc>
      </w:tr>
      <w:tr w14:paraId="1300B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22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CF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BD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23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3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</w:tbl>
    <w:p w14:paraId="45E617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00" w:leftChars="0" w:hanging="1200" w:hangingChars="375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1.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配套园设施设备配备参照《广东省幼儿园办园指南》执行。</w:t>
      </w:r>
    </w:p>
    <w:p w14:paraId="271CCE6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60" w:firstLineChars="300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2.承诺按标准配齐设施设备的须提供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承诺书及</w:t>
      </w:r>
      <w:r>
        <w:rPr>
          <w:rFonts w:hint="eastAsia" w:ascii="仿宋" w:hAnsi="仿宋" w:eastAsia="仿宋" w:cs="仿宋"/>
          <w:sz w:val="32"/>
          <w:lang w:val="en-US" w:eastAsia="zh-CN"/>
        </w:rPr>
        <w:t>银行保函。</w:t>
      </w:r>
    </w:p>
    <w:p w14:paraId="5FE1435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五、小区配套园周边学位情况（10分）</w:t>
      </w:r>
    </w:p>
    <w:tbl>
      <w:tblPr>
        <w:tblStyle w:val="8"/>
        <w:tblW w:w="9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9"/>
        <w:gridCol w:w="1422"/>
        <w:gridCol w:w="1607"/>
        <w:gridCol w:w="1468"/>
        <w:gridCol w:w="1592"/>
      </w:tblGrid>
      <w:tr w14:paraId="7A93F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3B4D6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配套园周边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学位情况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D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E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F5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1—1.5公里范围内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01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1.5—2公里范围内</w:t>
            </w:r>
          </w:p>
        </w:tc>
      </w:tr>
      <w:tr w14:paraId="45CFD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0E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公办园有空余学位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A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C9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F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88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 w14:paraId="679EF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C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公办园无空余学位，但普惠性民办园有空余学位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8D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59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B3F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AB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 w14:paraId="438412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E9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公办和普惠性民办园均无空余学位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5A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7A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D5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9C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</w:tbl>
    <w:p w14:paraId="6AAB20D6">
      <w:pPr>
        <w:rPr>
          <w:rFonts w:hint="eastAsia" w:ascii="仿宋_GB2312" w:hAnsi="宋体" w:eastAsia="仿宋_GB2312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4" w:h="16838"/>
      <w:pgMar w:top="1134" w:right="1134" w:bottom="1134" w:left="1134" w:header="720" w:footer="720" w:gutter="0"/>
      <w:lnNumType w:countBy="0" w:distance="36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6B748B-33E1-4932-BD66-28E14F8FF98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D37D25B2-05BE-4DF8-9445-D1CCE0F4222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F90ADD0-2FB7-4D7C-BF14-A9C9CDC1CAA9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E662C94-35AC-4329-A265-43B2B42F2C1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3A18C6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22329B"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22329B"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0B1526"/>
    <w:rsid w:val="031552A6"/>
    <w:rsid w:val="03ED1783"/>
    <w:rsid w:val="04924168"/>
    <w:rsid w:val="04CB51EB"/>
    <w:rsid w:val="056E3E60"/>
    <w:rsid w:val="063F4226"/>
    <w:rsid w:val="08F01176"/>
    <w:rsid w:val="0BF766D8"/>
    <w:rsid w:val="0CA277B7"/>
    <w:rsid w:val="0CB86289"/>
    <w:rsid w:val="0E1D1658"/>
    <w:rsid w:val="0F702462"/>
    <w:rsid w:val="114322DA"/>
    <w:rsid w:val="117265B4"/>
    <w:rsid w:val="143F34B6"/>
    <w:rsid w:val="17CE087C"/>
    <w:rsid w:val="1A79646C"/>
    <w:rsid w:val="1D50729A"/>
    <w:rsid w:val="20F8284E"/>
    <w:rsid w:val="210B1526"/>
    <w:rsid w:val="229F001D"/>
    <w:rsid w:val="24033C68"/>
    <w:rsid w:val="251812F8"/>
    <w:rsid w:val="25DC5CDF"/>
    <w:rsid w:val="2967451A"/>
    <w:rsid w:val="2BBE4DDA"/>
    <w:rsid w:val="2DF961E4"/>
    <w:rsid w:val="309A6FDE"/>
    <w:rsid w:val="33012F41"/>
    <w:rsid w:val="350D191A"/>
    <w:rsid w:val="363E1F6E"/>
    <w:rsid w:val="37D20A47"/>
    <w:rsid w:val="38554A97"/>
    <w:rsid w:val="3D200059"/>
    <w:rsid w:val="3EE05221"/>
    <w:rsid w:val="3F545165"/>
    <w:rsid w:val="415F4C4D"/>
    <w:rsid w:val="41AD171F"/>
    <w:rsid w:val="43AE4518"/>
    <w:rsid w:val="43C47F0C"/>
    <w:rsid w:val="453A0D8F"/>
    <w:rsid w:val="459E0AB7"/>
    <w:rsid w:val="463A6318"/>
    <w:rsid w:val="4C6E6A62"/>
    <w:rsid w:val="4F776F60"/>
    <w:rsid w:val="563470CE"/>
    <w:rsid w:val="57F771D3"/>
    <w:rsid w:val="59500324"/>
    <w:rsid w:val="5F503EA1"/>
    <w:rsid w:val="5F6F733D"/>
    <w:rsid w:val="626E2C4C"/>
    <w:rsid w:val="62F826EA"/>
    <w:rsid w:val="64383EE2"/>
    <w:rsid w:val="65E154BB"/>
    <w:rsid w:val="66F21860"/>
    <w:rsid w:val="66F31689"/>
    <w:rsid w:val="68963DD4"/>
    <w:rsid w:val="69385BB6"/>
    <w:rsid w:val="6A6E5377"/>
    <w:rsid w:val="7106658F"/>
    <w:rsid w:val="71554F4B"/>
    <w:rsid w:val="7691072C"/>
    <w:rsid w:val="79575578"/>
    <w:rsid w:val="7FA8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qFormat/>
    <w:uiPriority w:val="0"/>
    <w:rPr>
      <w:color w:val="800080"/>
      <w:u w:val="single"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2</Pages>
  <Words>2508</Words>
  <Characters>2675</Characters>
  <Lines>0</Lines>
  <Paragraphs>0</Paragraphs>
  <TotalTime>4</TotalTime>
  <ScaleCrop>false</ScaleCrop>
  <LinksUpToDate>false</LinksUpToDate>
  <CharactersWithSpaces>2731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2024-08-23T01:47:00Z</dcterms:created>
  <dc:creator>陈旭斌</dc:creator>
  <cp:lastModifiedBy>self-control</cp:lastModifiedBy>
  <cp:lastPrinted>2025-02-20T08:13:00Z</cp:lastPrinted>
  <dcterms:modified xsi:type="dcterms:W3CDTF">2025-02-21T03:12:57Z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9A6FF38692584645BC156DAF09CFDDF3_13</vt:lpwstr>
  </property>
  <property fmtid="{D5CDD505-2E9C-101B-9397-08002B2CF9AE}" pid="4" name="KSOTemplateDocerSaveRecord">
    <vt:lpwstr>eyJoZGlkIjoiMDhkMDM2NjY0N2ViN2NiMDg3YmQxZDcyYzA3MTYzYjMiLCJ1c2VySWQiOiI0NDM4MjAyNTYifQ==</vt:lpwstr>
  </property>
</Properties>
</file>