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jc w:val="both"/>
        <w:textAlignment w:val="auto"/>
        <w:rPr>
          <w:rFonts w:hint="default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/>
        </w:rPr>
      </w:pPr>
      <w:bookmarkStart w:id="0" w:name="_GoBack"/>
      <w:bookmarkEnd w:id="0"/>
    </w:p>
    <w:p>
      <w:pPr>
        <w:pStyle w:val="9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0"/>
          <w:szCs w:val="40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0"/>
          <w:szCs w:val="40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0"/>
          <w:szCs w:val="40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0"/>
          <w:szCs w:val="40"/>
          <w:lang w:val="en-US" w:eastAsia="zh-CN"/>
        </w:rPr>
        <w:t>大亚湾开发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0"/>
          <w:szCs w:val="40"/>
        </w:rPr>
        <w:t>区义务教育阶段民办学校招生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eastAsia="zh-CN"/>
        </w:rPr>
        <w:t>常见问题答疑</w:t>
      </w:r>
    </w:p>
    <w:p>
      <w:pPr>
        <w:pStyle w:val="9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201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9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年9月1日之后出生的儿童可以申请入读一年级吗？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答：不可以。按照广东省学籍管理相关规定，申请入读小学一年级必须是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入学当年</w:t>
      </w:r>
      <w:r>
        <w:rPr>
          <w:rFonts w:hint="eastAsia" w:ascii="仿宋_GB2312" w:hAnsi="仿宋_GB2312" w:eastAsia="仿宋_GB2312" w:cs="仿宋_GB2312"/>
          <w:sz w:val="32"/>
          <w:szCs w:val="32"/>
        </w:rPr>
        <w:t>8月31日（含）前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满六周岁</w:t>
      </w:r>
      <w:r>
        <w:rPr>
          <w:rFonts w:hint="eastAsia" w:ascii="仿宋_GB2312" w:hAnsi="仿宋_GB2312" w:eastAsia="仿宋_GB2312" w:cs="仿宋_GB2312"/>
          <w:sz w:val="32"/>
          <w:szCs w:val="32"/>
        </w:rPr>
        <w:t>的适龄儿童。如以后政策有变动，我区将发布公告进行说明。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家长如何为孩子申请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民办学校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学位</w:t>
      </w:r>
      <w:r>
        <w:rPr>
          <w:rFonts w:hint="eastAsia" w:ascii="黑体" w:hAnsi="黑体" w:eastAsia="黑体" w:cs="黑体"/>
          <w:sz w:val="32"/>
          <w:szCs w:val="32"/>
        </w:rPr>
        <w:t>？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答：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申请不同批次的学位申报方式不一样，具体如下：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（一）申请民办学校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shd w:val="clear" w:fill="FFFFFF"/>
          <w:lang w:val="en-US" w:eastAsia="zh-CN"/>
        </w:rPr>
        <w:t>第一批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  <w:lang w:val="en-US" w:eastAsia="zh-CN"/>
        </w:rPr>
        <w:t>（本校教职员工子女）和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shd w:val="clear" w:fill="FFFFFF"/>
          <w:lang w:val="en-US" w:eastAsia="zh-CN"/>
        </w:rPr>
        <w:t>第二批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fill="FFFFFF"/>
          <w:lang w:val="en-US" w:eastAsia="zh-CN"/>
        </w:rPr>
        <w:t>（本校六年级直升初中学生）的招生对象：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申请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于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u w:val="single"/>
          <w:shd w:val="clear" w:fill="FFFFFF"/>
          <w:lang w:val="en-US" w:eastAsia="zh-CN"/>
        </w:rPr>
        <w:t>5月24日至26日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t>直接到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所在民办学校进行登记申请。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00" w:lineRule="exact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（二）申请民办学校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第三批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招生对象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：</w:t>
      </w:r>
    </w:p>
    <w:p>
      <w:pPr>
        <w:pStyle w:val="9"/>
        <w:keepNext w:val="0"/>
        <w:keepLines w:val="0"/>
        <w:pageBreakBefore w:val="0"/>
        <w:tabs>
          <w:tab w:val="left" w:pos="1134"/>
          <w:tab w:val="left" w:pos="1418"/>
        </w:tabs>
        <w:kinsoku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00" w:lineRule="exact"/>
        <w:ind w:firstLine="704" w:firstLineChars="2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申请人须进行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预报名登记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志愿填报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2项操作。</w:t>
      </w:r>
    </w:p>
    <w:p>
      <w:pPr>
        <w:pStyle w:val="9"/>
        <w:keepNext w:val="0"/>
        <w:keepLines w:val="0"/>
        <w:pageBreakBefore w:val="0"/>
        <w:tabs>
          <w:tab w:val="left" w:pos="1134"/>
          <w:tab w:val="left" w:pos="1418"/>
        </w:tabs>
        <w:kinsoku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00" w:lineRule="exact"/>
        <w:ind w:firstLine="704" w:firstLineChars="22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①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预报名登记。对于同时申请公办学校的申请人，只须在公办学校招生预报名时选择“同时申请民办学校预报名登记”选项即可完成民办学校第三批预报名登记。（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公办学校第一、二、三批招生申请时间为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5月24日至26日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，公办学校第四批积分入学申请时间为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7月4日至5日，申请人在以上时间到公办学校进行公办学位预报名时选择“同时申请民办学校预报名登记”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即可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。</w:t>
      </w:r>
    </w:p>
    <w:p>
      <w:pPr>
        <w:pStyle w:val="9"/>
        <w:keepNext w:val="0"/>
        <w:keepLines w:val="0"/>
        <w:pageBreakBefore w:val="0"/>
        <w:tabs>
          <w:tab w:val="left" w:pos="1134"/>
          <w:tab w:val="left" w:pos="1418"/>
        </w:tabs>
        <w:kinsoku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00" w:lineRule="exact"/>
        <w:ind w:firstLine="704" w:firstLineChars="22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对于只申请我区民办学校学位（不申请我区公办学校学位）的申请人，请于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7月4日—5日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到澳头第六小学报名登记点进行登记。</w:t>
      </w:r>
    </w:p>
    <w:p>
      <w:pPr>
        <w:pStyle w:val="9"/>
        <w:keepNext w:val="0"/>
        <w:keepLines w:val="0"/>
        <w:pageBreakBefore w:val="0"/>
        <w:tabs>
          <w:tab w:val="left" w:pos="1134"/>
          <w:tab w:val="left" w:pos="1418"/>
        </w:tabs>
        <w:kinsoku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00" w:lineRule="exact"/>
        <w:ind w:firstLine="704" w:firstLineChars="22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②志愿填报。经审核符合条件的预登记申请人于7月24日至25日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登录“惠上学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报名系统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”平台，进行志愿填报。</w:t>
      </w:r>
    </w:p>
    <w:p>
      <w:pPr>
        <w:pStyle w:val="9"/>
        <w:keepNext w:val="0"/>
        <w:keepLines w:val="0"/>
        <w:pageBreakBefore w:val="0"/>
        <w:tabs>
          <w:tab w:val="left" w:pos="1134"/>
          <w:tab w:val="left" w:pos="1418"/>
        </w:tabs>
        <w:kinsoku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00" w:lineRule="exact"/>
        <w:ind w:firstLine="704" w:firstLineChars="22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志愿填报后，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如符合条件的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填报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人数少于招生计划数时，直接全数录取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；如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剩余学位不能满足该批次报名人数直接录取时，则对该批次报名学生实行电脑随机摇号录取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。</w:t>
      </w:r>
    </w:p>
    <w:p>
      <w:pPr>
        <w:pStyle w:val="9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>
      <w:pPr>
        <w:pStyle w:val="9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在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预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报名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登记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时填错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信息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并确认，是否还可以更改？</w:t>
      </w:r>
    </w:p>
    <w:p>
      <w:pPr>
        <w:pStyle w:val="9"/>
        <w:keepNext w:val="0"/>
        <w:keepLines w:val="0"/>
        <w:pageBreakBefore w:val="0"/>
        <w:tabs>
          <w:tab w:val="left" w:pos="1134"/>
          <w:tab w:val="left" w:pos="1418"/>
        </w:tabs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firstLine="704" w:firstLineChars="22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答：不可以。请申请人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报名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登记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时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须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认真核对相关信息无误后再确认提交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因信息填写错误导致初审不通过的申请人，可在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17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日至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日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到澳头第六小学材料复核登记点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申请复核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，更正相关信息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。</w:t>
      </w:r>
    </w:p>
    <w:p>
      <w:pPr>
        <w:pStyle w:val="9"/>
        <w:keepNext w:val="0"/>
        <w:keepLines w:val="0"/>
        <w:pageBreakBefore w:val="0"/>
        <w:tabs>
          <w:tab w:val="left" w:pos="1134"/>
          <w:tab w:val="left" w:pos="1418"/>
        </w:tabs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>
      <w:pPr>
        <w:pStyle w:val="9"/>
        <w:keepNext w:val="0"/>
        <w:keepLines w:val="0"/>
        <w:pageBreakBefore w:val="0"/>
        <w:tabs>
          <w:tab w:val="left" w:pos="1134"/>
          <w:tab w:val="left" w:pos="1418"/>
        </w:tabs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四、志愿提交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后是否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还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可以修改志愿？</w:t>
      </w:r>
    </w:p>
    <w:p>
      <w:pPr>
        <w:pStyle w:val="9"/>
        <w:keepNext w:val="0"/>
        <w:keepLines w:val="0"/>
        <w:pageBreakBefore w:val="0"/>
        <w:tabs>
          <w:tab w:val="left" w:pos="1134"/>
          <w:tab w:val="left" w:pos="1418"/>
        </w:tabs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答：不可以。请申请人务必先行查看各民办学校的收费标准和第三批剩余学位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情况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，结合自身情况合理填报志愿。</w:t>
      </w:r>
    </w:p>
    <w:p>
      <w:pPr>
        <w:pStyle w:val="9"/>
        <w:keepNext w:val="0"/>
        <w:keepLines w:val="0"/>
        <w:pageBreakBefore w:val="0"/>
        <w:tabs>
          <w:tab w:val="left" w:pos="1134"/>
          <w:tab w:val="left" w:pos="1418"/>
        </w:tabs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pStyle w:val="9"/>
        <w:keepNext w:val="0"/>
        <w:keepLines w:val="0"/>
        <w:pageBreakBefore w:val="0"/>
        <w:tabs>
          <w:tab w:val="left" w:pos="1134"/>
          <w:tab w:val="left" w:pos="1418"/>
        </w:tabs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五、可以填报多少个民办学校志愿？</w:t>
      </w:r>
    </w:p>
    <w:p>
      <w:pPr>
        <w:pStyle w:val="9"/>
        <w:keepNext w:val="0"/>
        <w:keepLines w:val="0"/>
        <w:pageBreakBefore w:val="0"/>
        <w:tabs>
          <w:tab w:val="left" w:pos="1134"/>
          <w:tab w:val="left" w:pos="1418"/>
        </w:tabs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答：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申请人可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以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填报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1所民办学校或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2所民办学校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志愿（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即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第一志愿和第二志愿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填报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2个志愿的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如被第一志愿录取，将不参与第二志愿的录取。</w:t>
      </w:r>
    </w:p>
    <w:p>
      <w:pPr>
        <w:pStyle w:val="9"/>
        <w:keepNext w:val="0"/>
        <w:keepLines w:val="0"/>
        <w:pageBreakBefore w:val="0"/>
        <w:tabs>
          <w:tab w:val="left" w:pos="-1701"/>
        </w:tabs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>
      <w:pPr>
        <w:pStyle w:val="9"/>
        <w:keepNext w:val="0"/>
        <w:keepLines w:val="0"/>
        <w:pageBreakBefore w:val="0"/>
        <w:tabs>
          <w:tab w:val="left" w:pos="-1701"/>
        </w:tabs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u w:val="none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六、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预报名登记后怎么查询初审情况？如对初审结果有异议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/>
        </w:rPr>
        <w:t>如何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/>
          <w:lang w:eastAsia="zh-CN"/>
        </w:rPr>
        <w:t>申请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/>
        </w:rPr>
        <w:t>复核？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none"/>
        </w:rPr>
        <w:t>答：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申请人可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于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7月16日—18日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凭适龄儿童（少年）身份证号码和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监护人姓名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在“惠上学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报名系统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”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小程序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查询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初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结果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。对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初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审结果有异议的可于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17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日至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日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到澳头第六小学材料复核登记点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申请复核。逾期不接受复核申请。</w:t>
      </w:r>
    </w:p>
    <w:p>
      <w:pPr>
        <w:pStyle w:val="9"/>
        <w:keepNext w:val="0"/>
        <w:keepLines w:val="0"/>
        <w:pageBreakBefore w:val="0"/>
        <w:tabs>
          <w:tab w:val="left" w:pos="-1701"/>
        </w:tabs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firstLine="710" w:firstLineChars="221"/>
        <w:jc w:val="both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</w:p>
    <w:p>
      <w:pPr>
        <w:pStyle w:val="9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七、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申请民办学校，完成网上报名，且初审材料已审核通过的是否一定能够入读申请的民办学校？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答：不一定。根据上级文件精神，为规范民办学校管理，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我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区严格按照规范办学要求核准民办学校招生规模。如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符合招生条件的申请学位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人数超过学校招生计划数，须实行电脑随机摇号录取。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八、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 w:bidi="ar-SA"/>
        </w:rPr>
        <w:t>大亚湾区户籍的适龄幼儿、少年，同时报了公办学校和民办学校，被公办学校录取后还能参加民办学校招生吗？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答：能，进行了民办学校预报名登记并审核通过的申请人，在被公办学校录取后仍可填报民办学校志愿，参加民办学校的招生。</w:t>
      </w:r>
    </w:p>
    <w:p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九、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居住证登记凭证能否可以代替居住证？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答：居住证登记凭证不予认定，必须持有有效的居住证。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十、申请人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是否需要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打印社保清单和</w:t>
      </w:r>
      <w:r>
        <w:rPr>
          <w:rFonts w:hint="eastAsia" w:ascii="黑体" w:hAnsi="黑体" w:eastAsia="黑体" w:cs="黑体"/>
          <w:sz w:val="32"/>
          <w:szCs w:val="32"/>
        </w:rPr>
        <w:t>居住证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办理记录</w:t>
      </w:r>
      <w:r>
        <w:rPr>
          <w:rFonts w:hint="eastAsia" w:ascii="黑体" w:hAnsi="黑体" w:eastAsia="黑体" w:cs="黑体"/>
          <w:sz w:val="32"/>
          <w:szCs w:val="32"/>
        </w:rPr>
        <w:t>？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答：不需要。家长只需提供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有效的</w:t>
      </w:r>
      <w:r>
        <w:rPr>
          <w:rFonts w:hint="eastAsia" w:ascii="仿宋_GB2312" w:hAnsi="仿宋_GB2312" w:eastAsia="仿宋_GB2312" w:cs="仿宋_GB2312"/>
          <w:sz w:val="32"/>
          <w:szCs w:val="32"/>
        </w:rPr>
        <w:t>居住证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和参保人的身份证，由公安和税务等部门统一核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sectPr>
      <w:footerReference r:id="rId3" w:type="default"/>
      <w:pgSz w:w="11906" w:h="16838"/>
      <w:pgMar w:top="1701" w:right="1474" w:bottom="147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6E75F7"/>
    <w:rsid w:val="005A3A76"/>
    <w:rsid w:val="00924D5A"/>
    <w:rsid w:val="01DA6027"/>
    <w:rsid w:val="031C3C27"/>
    <w:rsid w:val="04D51668"/>
    <w:rsid w:val="05A86D33"/>
    <w:rsid w:val="06AA2772"/>
    <w:rsid w:val="09280FE5"/>
    <w:rsid w:val="0A06310F"/>
    <w:rsid w:val="0AEB59E5"/>
    <w:rsid w:val="0B0D74DB"/>
    <w:rsid w:val="0B7A7FBA"/>
    <w:rsid w:val="0BF27382"/>
    <w:rsid w:val="0C222A53"/>
    <w:rsid w:val="0D0E5783"/>
    <w:rsid w:val="106C25B7"/>
    <w:rsid w:val="115725FD"/>
    <w:rsid w:val="12CD73F4"/>
    <w:rsid w:val="13487D87"/>
    <w:rsid w:val="15D74B96"/>
    <w:rsid w:val="16215388"/>
    <w:rsid w:val="16414250"/>
    <w:rsid w:val="1928090D"/>
    <w:rsid w:val="1A8D7C3D"/>
    <w:rsid w:val="1BD35C7A"/>
    <w:rsid w:val="1BD47F84"/>
    <w:rsid w:val="1CF64585"/>
    <w:rsid w:val="1D273000"/>
    <w:rsid w:val="213E1BC6"/>
    <w:rsid w:val="215D3E66"/>
    <w:rsid w:val="24346163"/>
    <w:rsid w:val="24351F20"/>
    <w:rsid w:val="252C18F9"/>
    <w:rsid w:val="26355D6C"/>
    <w:rsid w:val="27277B96"/>
    <w:rsid w:val="27A706CF"/>
    <w:rsid w:val="27FF1792"/>
    <w:rsid w:val="283556C1"/>
    <w:rsid w:val="28613AA8"/>
    <w:rsid w:val="2868093E"/>
    <w:rsid w:val="28814E3A"/>
    <w:rsid w:val="29824D04"/>
    <w:rsid w:val="2AA50B2F"/>
    <w:rsid w:val="2ACC0247"/>
    <w:rsid w:val="2BA32936"/>
    <w:rsid w:val="2C006842"/>
    <w:rsid w:val="2DBC48DB"/>
    <w:rsid w:val="2F026D7A"/>
    <w:rsid w:val="302C069E"/>
    <w:rsid w:val="30635D06"/>
    <w:rsid w:val="306915F0"/>
    <w:rsid w:val="32164CB7"/>
    <w:rsid w:val="362E1FDE"/>
    <w:rsid w:val="36D34917"/>
    <w:rsid w:val="388B3726"/>
    <w:rsid w:val="392C1E20"/>
    <w:rsid w:val="392E43C7"/>
    <w:rsid w:val="3A9A67CB"/>
    <w:rsid w:val="3B190B21"/>
    <w:rsid w:val="3B6D3452"/>
    <w:rsid w:val="40251CF9"/>
    <w:rsid w:val="42420F8C"/>
    <w:rsid w:val="43D40264"/>
    <w:rsid w:val="440829E6"/>
    <w:rsid w:val="45224891"/>
    <w:rsid w:val="45AC6EFD"/>
    <w:rsid w:val="460C1739"/>
    <w:rsid w:val="462D298B"/>
    <w:rsid w:val="48DE4F1E"/>
    <w:rsid w:val="48E97263"/>
    <w:rsid w:val="492438FA"/>
    <w:rsid w:val="4A4D071B"/>
    <w:rsid w:val="4E2A269C"/>
    <w:rsid w:val="4FE940A0"/>
    <w:rsid w:val="51506495"/>
    <w:rsid w:val="5201543D"/>
    <w:rsid w:val="53A51924"/>
    <w:rsid w:val="54E11F4F"/>
    <w:rsid w:val="5543156F"/>
    <w:rsid w:val="564B52AE"/>
    <w:rsid w:val="57405CCA"/>
    <w:rsid w:val="576E75F7"/>
    <w:rsid w:val="57C62BCA"/>
    <w:rsid w:val="583E04D4"/>
    <w:rsid w:val="5887455A"/>
    <w:rsid w:val="59062383"/>
    <w:rsid w:val="5A2141C2"/>
    <w:rsid w:val="5EC44126"/>
    <w:rsid w:val="5ED23763"/>
    <w:rsid w:val="653C06A4"/>
    <w:rsid w:val="65C1336F"/>
    <w:rsid w:val="678F5E1A"/>
    <w:rsid w:val="684D21F6"/>
    <w:rsid w:val="685F4B22"/>
    <w:rsid w:val="68CB098C"/>
    <w:rsid w:val="6A254487"/>
    <w:rsid w:val="6A86613F"/>
    <w:rsid w:val="6B157F5E"/>
    <w:rsid w:val="6BC57D9D"/>
    <w:rsid w:val="6C847FB8"/>
    <w:rsid w:val="6FF31D98"/>
    <w:rsid w:val="715F28C0"/>
    <w:rsid w:val="71B549B0"/>
    <w:rsid w:val="7202248A"/>
    <w:rsid w:val="732A1992"/>
    <w:rsid w:val="74E063D1"/>
    <w:rsid w:val="754830A4"/>
    <w:rsid w:val="77BF23C6"/>
    <w:rsid w:val="78057890"/>
    <w:rsid w:val="78CE4559"/>
    <w:rsid w:val="78E331C4"/>
    <w:rsid w:val="79681C26"/>
    <w:rsid w:val="7A8274D9"/>
    <w:rsid w:val="7B4A17D7"/>
    <w:rsid w:val="7BAF2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0"/>
    <w:pPr>
      <w:spacing w:after="120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Body Text First Indent"/>
    <w:basedOn w:val="2"/>
    <w:semiHidden/>
    <w:unhideWhenUsed/>
    <w:qFormat/>
    <w:uiPriority w:val="0"/>
    <w:pPr>
      <w:ind w:firstLine="420" w:firstLineChars="100"/>
    </w:pPr>
  </w:style>
  <w:style w:type="paragraph" w:customStyle="1" w:styleId="9">
    <w:name w:val="one-p"/>
    <w:basedOn w:val="1"/>
    <w:qFormat/>
    <w:uiPriority w:val="0"/>
    <w:pPr>
      <w:widowControl/>
      <w:spacing w:beforeAutospacing="1" w:afterAutospacing="1"/>
      <w:jc w:val="left"/>
    </w:pPr>
    <w:rPr>
      <w:rFonts w:hint="eastAsia" w:ascii="宋体" w:hAnsi="宋体" w:eastAsia="宋体"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大亚湾区宣教局</Company>
  <Pages>3</Pages>
  <Words>422</Words>
  <Characters>472</Characters>
  <Lines>0</Lines>
  <Paragraphs>0</Paragraphs>
  <TotalTime>2</TotalTime>
  <ScaleCrop>false</ScaleCrop>
  <LinksUpToDate>false</LinksUpToDate>
  <CharactersWithSpaces>472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2025-05-12T09:52:00Z</dcterms:created>
  <dc:creator>李向华</dc:creator>
  <cp:lastModifiedBy>陈旭斌</cp:lastModifiedBy>
  <cp:lastPrinted>2025-05-13T07:19:45Z</cp:lastPrinted>
  <dcterms:modified xsi:type="dcterms:W3CDTF">2025-05-13T07:35:09Z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D54329DAB7734ACC9753B9B8E8ABE4BF_13</vt:lpwstr>
  </property>
  <property fmtid="{D5CDD505-2E9C-101B-9397-08002B2CF9AE}" pid="4" name="KSOTemplateDocerSaveRecord">
    <vt:lpwstr>eyJoZGlkIjoiNTU0ZmIwYTQ3NzlmZGUxZmU3Zjk0M2IyZTNmM2IxNjAiLCJ1c2VySWQiOiIyMzA2NDExNjQifQ==</vt:lpwstr>
  </property>
</Properties>
</file>