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36"/>
        </w:tabs>
        <w:jc w:val="left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附件</w:t>
      </w:r>
    </w:p>
    <w:p>
      <w:pPr>
        <w:tabs>
          <w:tab w:val="left" w:pos="1036"/>
        </w:tabs>
        <w:ind w:firstLine="3600" w:firstLineChars="1000"/>
        <w:jc w:val="left"/>
        <w:rPr>
          <w:rFonts w:ascii="宋体" w:eastAsia="宋体"/>
          <w:sz w:val="36"/>
          <w:szCs w:val="36"/>
        </w:rPr>
      </w:pPr>
      <w:bookmarkStart w:id="0" w:name="_GoBack"/>
      <w:bookmarkEnd w:id="0"/>
      <w:r>
        <w:rPr>
          <w:rFonts w:hint="eastAsia" w:ascii="创艺简标宋" w:hAnsi="创艺简标宋" w:eastAsia="创艺简标宋" w:cs="创艺简标宋"/>
          <w:sz w:val="36"/>
          <w:szCs w:val="36"/>
        </w:rPr>
        <w:t>大亚湾区</w:t>
      </w:r>
      <w:r>
        <w:rPr>
          <w:rFonts w:ascii="创艺简标宋" w:hAnsi="创艺简标宋" w:eastAsia="创艺简标宋" w:cs="创艺简标宋"/>
          <w:sz w:val="36"/>
          <w:szCs w:val="36"/>
        </w:rPr>
        <w:t>2021--2022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年度突发公共事件应急演练计划表</w:t>
      </w:r>
      <w:r>
        <w:rPr>
          <w:rFonts w:ascii="宋体" w:hAnsi="宋体" w:cs="宋体"/>
          <w:sz w:val="36"/>
          <w:szCs w:val="36"/>
        </w:rPr>
        <w:t xml:space="preserve"> </w:t>
      </w:r>
    </w:p>
    <w:tbl>
      <w:tblPr>
        <w:tblStyle w:val="6"/>
        <w:tblW w:w="15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1127"/>
        <w:gridCol w:w="1424"/>
        <w:gridCol w:w="1760"/>
        <w:gridCol w:w="2066"/>
        <w:gridCol w:w="1817"/>
        <w:gridCol w:w="1300"/>
        <w:gridCol w:w="2883"/>
        <w:gridCol w:w="1264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9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12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计划演练时间</w:t>
            </w:r>
          </w:p>
        </w:tc>
        <w:tc>
          <w:tcPr>
            <w:tcW w:w="142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主办单位</w:t>
            </w:r>
          </w:p>
        </w:tc>
        <w:tc>
          <w:tcPr>
            <w:tcW w:w="176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预案类型</w:t>
            </w:r>
          </w:p>
        </w:tc>
        <w:tc>
          <w:tcPr>
            <w:tcW w:w="2066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演练内容</w:t>
            </w:r>
          </w:p>
        </w:tc>
        <w:tc>
          <w:tcPr>
            <w:tcW w:w="181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计划演练地点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（场所）</w:t>
            </w:r>
          </w:p>
        </w:tc>
        <w:tc>
          <w:tcPr>
            <w:tcW w:w="130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演练形式</w:t>
            </w:r>
          </w:p>
        </w:tc>
        <w:tc>
          <w:tcPr>
            <w:tcW w:w="2883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参加应急演练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联动单位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领导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分管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1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2021.04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区三防办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区三防应急预案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石化区防台风演练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石化区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区三防相关成员单位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涂文子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程国亮</w:t>
            </w:r>
          </w:p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何惠忠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2021.05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区海洋与渔业分局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区三防应急预案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安全生产应急演练和“三防”演练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澳头渔港红灯排海域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区消防大队、区卫计局、澳头派出所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陈健平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高子攀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3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2021.06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区安监分局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区危险化学品事故应急预案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石化区管廊泄漏着火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石化区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区应急办、区公安局、区消防大队、区环保局、区市场监管局、区新闻中心、街道办、石化产业园区管理服务中心、中大惠亚医院、国家危险化学品应急救援队及相关企业专职队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王向荣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李思源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4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2021.07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区生态环境分局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区突发环境事件应急预案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道路交通事故次生环境污染应急处置演练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疏港大道风田水库路段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桌面推演</w:t>
            </w:r>
          </w:p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区应急办、区消防大队、区交通局、区交警大队、区社管局、中水水务、应急救援队伍等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黄海波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符国材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5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2021.08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区民政局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公共卫生类应急预案</w:t>
            </w:r>
          </w:p>
        </w:tc>
        <w:tc>
          <w:tcPr>
            <w:tcW w:w="2066" w:type="dxa"/>
            <w:vAlign w:val="center"/>
          </w:tcPr>
          <w:p>
            <w:pPr>
              <w:pStyle w:val="12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澳头敬老院食品突发中毒事件应急演练</w:t>
            </w:r>
          </w:p>
        </w:tc>
        <w:tc>
          <w:tcPr>
            <w:tcW w:w="1817" w:type="dxa"/>
            <w:vAlign w:val="center"/>
          </w:tcPr>
          <w:p>
            <w:pPr>
              <w:pStyle w:val="12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澳头敬老院</w:t>
            </w:r>
          </w:p>
        </w:tc>
        <w:tc>
          <w:tcPr>
            <w:tcW w:w="1300" w:type="dxa"/>
            <w:vAlign w:val="center"/>
          </w:tcPr>
          <w:p>
            <w:pPr>
              <w:pStyle w:val="12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pStyle w:val="12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区安监局、区应急办、区市场监管局、澳头街道办</w:t>
            </w:r>
          </w:p>
        </w:tc>
        <w:tc>
          <w:tcPr>
            <w:tcW w:w="1264" w:type="dxa"/>
            <w:vAlign w:val="center"/>
          </w:tcPr>
          <w:p>
            <w:pPr>
              <w:pStyle w:val="12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王瑞华</w:t>
            </w:r>
          </w:p>
        </w:tc>
        <w:tc>
          <w:tcPr>
            <w:tcW w:w="1058" w:type="dxa"/>
            <w:vAlign w:val="center"/>
          </w:tcPr>
          <w:p>
            <w:pPr>
              <w:pStyle w:val="12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康玉轩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6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2021.09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区宣教局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校园安全类应急预案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疏散演练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金澳中英文实验学校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区交警大队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曾文浪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严彩恒</w:t>
            </w:r>
          </w:p>
        </w:tc>
      </w:tr>
    </w:tbl>
    <w:p>
      <w:pPr>
        <w:rPr>
          <w:rFonts w:ascii="创艺简标宋" w:hAnsi="创艺简标宋" w:eastAsia="创艺简标宋" w:cs="创艺简标宋"/>
          <w:sz w:val="36"/>
          <w:szCs w:val="36"/>
        </w:rPr>
      </w:pPr>
      <w:r>
        <w:rPr>
          <w:rFonts w:ascii="创艺简标宋" w:hAnsi="创艺简标宋" w:eastAsia="创艺简标宋" w:cs="创艺简标宋"/>
          <w:sz w:val="36"/>
          <w:szCs w:val="36"/>
        </w:rPr>
        <w:t xml:space="preserve"> </w:t>
      </w:r>
    </w:p>
    <w:p>
      <w:pPr>
        <w:tabs>
          <w:tab w:val="left" w:pos="1036"/>
        </w:tabs>
        <w:ind w:firstLine="3600" w:firstLineChars="1000"/>
        <w:jc w:val="left"/>
        <w:rPr>
          <w:rFonts w:ascii="创艺简标宋" w:hAnsi="创艺简标宋" w:eastAsia="创艺简标宋"/>
          <w:sz w:val="36"/>
          <w:szCs w:val="36"/>
        </w:rPr>
      </w:pPr>
      <w:r>
        <w:rPr>
          <w:rFonts w:hint="eastAsia" w:ascii="创艺简标宋" w:hAnsi="创艺简标宋" w:eastAsia="创艺简标宋" w:cs="创艺简标宋"/>
          <w:sz w:val="36"/>
          <w:szCs w:val="36"/>
        </w:rPr>
        <w:t>大亚湾区</w:t>
      </w:r>
      <w:r>
        <w:rPr>
          <w:rFonts w:ascii="创艺简标宋" w:hAnsi="创艺简标宋" w:eastAsia="创艺简标宋" w:cs="创艺简标宋"/>
          <w:sz w:val="36"/>
          <w:szCs w:val="36"/>
        </w:rPr>
        <w:t>2021--2022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年度突发公共事件应急演练计划表</w:t>
      </w:r>
      <w:r>
        <w:rPr>
          <w:rFonts w:ascii="宋体" w:hAnsi="宋体" w:cs="宋体"/>
          <w:sz w:val="36"/>
          <w:szCs w:val="36"/>
        </w:rPr>
        <w:t xml:space="preserve">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1127"/>
        <w:gridCol w:w="1424"/>
        <w:gridCol w:w="1760"/>
        <w:gridCol w:w="2066"/>
        <w:gridCol w:w="1817"/>
        <w:gridCol w:w="1300"/>
        <w:gridCol w:w="2883"/>
        <w:gridCol w:w="1264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9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12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计划演练时间</w:t>
            </w:r>
          </w:p>
        </w:tc>
        <w:tc>
          <w:tcPr>
            <w:tcW w:w="142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主办单位</w:t>
            </w:r>
          </w:p>
        </w:tc>
        <w:tc>
          <w:tcPr>
            <w:tcW w:w="176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预案类型</w:t>
            </w:r>
          </w:p>
        </w:tc>
        <w:tc>
          <w:tcPr>
            <w:tcW w:w="2066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演练内容</w:t>
            </w:r>
          </w:p>
        </w:tc>
        <w:tc>
          <w:tcPr>
            <w:tcW w:w="181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计划演练地点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（场所）</w:t>
            </w:r>
          </w:p>
        </w:tc>
        <w:tc>
          <w:tcPr>
            <w:tcW w:w="130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演练形式</w:t>
            </w:r>
          </w:p>
        </w:tc>
        <w:tc>
          <w:tcPr>
            <w:tcW w:w="2883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参加应急演练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联动单位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领导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分管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7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2021.10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区交通运输局</w:t>
            </w:r>
          </w:p>
        </w:tc>
        <w:tc>
          <w:tcPr>
            <w:tcW w:w="17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区道路事故应急预案</w:t>
            </w:r>
          </w:p>
        </w:tc>
        <w:tc>
          <w:tcPr>
            <w:tcW w:w="206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特殊天气危险路段发生侧翻事故救援</w:t>
            </w:r>
          </w:p>
        </w:tc>
        <w:tc>
          <w:tcPr>
            <w:tcW w:w="181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龙泉旅行社有限公司大巴车停车场</w:t>
            </w:r>
          </w:p>
        </w:tc>
        <w:tc>
          <w:tcPr>
            <w:tcW w:w="1300" w:type="dxa"/>
            <w:vAlign w:val="center"/>
          </w:tcPr>
          <w:p>
            <w:pPr>
              <w:pStyle w:val="13"/>
              <w:spacing w:line="30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pStyle w:val="13"/>
              <w:spacing w:line="30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区应急办、区安监分局、区公安交警、区消防大队、区卫计局、澳头街道办</w:t>
            </w:r>
          </w:p>
        </w:tc>
        <w:tc>
          <w:tcPr>
            <w:tcW w:w="1264" w:type="dxa"/>
            <w:vAlign w:val="center"/>
          </w:tcPr>
          <w:p>
            <w:pPr>
              <w:pStyle w:val="13"/>
              <w:spacing w:line="30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潘炳新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林伟豪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8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2021.11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区卫计局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区突发公共卫生事件应急预案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区卫生应急队新冠防控应急技能演练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区卫计局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区应急办、街道办、中大惠亚医院、各社会卫生服务中心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邓少芳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刘政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9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2021.12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区旅游局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区森林防火应急预案</w:t>
            </w:r>
          </w:p>
        </w:tc>
        <w:tc>
          <w:tcPr>
            <w:tcW w:w="206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shd w:val="clear" w:color="auto" w:fill="FFFFFF"/>
              </w:rPr>
              <w:t>森林防灭火</w:t>
            </w:r>
          </w:p>
        </w:tc>
        <w:tc>
          <w:tcPr>
            <w:tcW w:w="181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碧海湾旅游度假区</w:t>
            </w:r>
          </w:p>
        </w:tc>
        <w:tc>
          <w:tcPr>
            <w:tcW w:w="13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区消防救援大队、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区应急办、澳头街道办</w:t>
            </w:r>
          </w:p>
        </w:tc>
        <w:tc>
          <w:tcPr>
            <w:tcW w:w="126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陈丽娟</w:t>
            </w:r>
          </w:p>
        </w:tc>
        <w:tc>
          <w:tcPr>
            <w:tcW w:w="105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尚雁舒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10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2022.01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区市场监管局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消防安全类应急预案</w:t>
            </w:r>
          </w:p>
        </w:tc>
        <w:tc>
          <w:tcPr>
            <w:tcW w:w="206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承压类特种设备应急救援演练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惠州伊斯科新材料科技发展有限公司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桌面演练</w:t>
            </w:r>
          </w:p>
          <w:p>
            <w:pPr>
              <w:widowControl/>
              <w:jc w:val="center"/>
              <w:textAlignment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区市场监管局、石化应急管理有限公司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朱云波</w:t>
            </w:r>
          </w:p>
        </w:tc>
        <w:tc>
          <w:tcPr>
            <w:tcW w:w="10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邱建华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11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2022.02</w:t>
            </w:r>
          </w:p>
        </w:tc>
        <w:tc>
          <w:tcPr>
            <w:tcW w:w="1424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区住建局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建筑安全应急预案</w:t>
            </w:r>
          </w:p>
        </w:tc>
        <w:tc>
          <w:tcPr>
            <w:tcW w:w="2066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建筑工地脚手架坍塌事故应急演练</w:t>
            </w:r>
          </w:p>
        </w:tc>
        <w:tc>
          <w:tcPr>
            <w:tcW w:w="1817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“惠亚医院二期”工程项目</w:t>
            </w: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无</w:t>
            </w:r>
          </w:p>
        </w:tc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陈电波</w:t>
            </w:r>
          </w:p>
        </w:tc>
        <w:tc>
          <w:tcPr>
            <w:tcW w:w="1058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姜建伟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59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12</w:t>
            </w:r>
          </w:p>
        </w:tc>
        <w:tc>
          <w:tcPr>
            <w:tcW w:w="112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2022.03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霞涌街道办</w:t>
            </w:r>
          </w:p>
        </w:tc>
        <w:tc>
          <w:tcPr>
            <w:tcW w:w="17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消防安全类应急预案</w:t>
            </w:r>
          </w:p>
        </w:tc>
        <w:tc>
          <w:tcPr>
            <w:tcW w:w="206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消防应急逃生演练</w:t>
            </w:r>
          </w:p>
        </w:tc>
        <w:tc>
          <w:tcPr>
            <w:tcW w:w="181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霞涌社区</w:t>
            </w:r>
          </w:p>
        </w:tc>
        <w:tc>
          <w:tcPr>
            <w:tcW w:w="13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桌面推演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现场演练</w:t>
            </w:r>
          </w:p>
        </w:tc>
        <w:tc>
          <w:tcPr>
            <w:tcW w:w="288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霞涌派出所、霞涌交警中队、霞涌专职消防队，霞涌社区卫生服务中心、霞涌居委会</w:t>
            </w:r>
          </w:p>
        </w:tc>
        <w:tc>
          <w:tcPr>
            <w:tcW w:w="126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翁修强</w:t>
            </w:r>
          </w:p>
        </w:tc>
        <w:tc>
          <w:tcPr>
            <w:tcW w:w="105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李啟雄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567" w:right="1134" w:bottom="567" w:left="1134" w:header="851" w:footer="992" w:gutter="0"/>
      <w:paperSrc/>
      <w:pgNumType w:fmt="numberInDash" w:start="0"/>
      <w:cols w:space="0" w:num="1"/>
      <w:titlePg/>
      <w:rtlGutter w:val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221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1821F0D"/>
    <w:rsid w:val="000E14AC"/>
    <w:rsid w:val="00522CE6"/>
    <w:rsid w:val="005C0AE1"/>
    <w:rsid w:val="00716E61"/>
    <w:rsid w:val="00C2035B"/>
    <w:rsid w:val="00D56660"/>
    <w:rsid w:val="00E07015"/>
    <w:rsid w:val="00E6438B"/>
    <w:rsid w:val="00FB440D"/>
    <w:rsid w:val="0DB57AC3"/>
    <w:rsid w:val="20B83BE1"/>
    <w:rsid w:val="35934191"/>
    <w:rsid w:val="5800447D"/>
    <w:rsid w:val="61821F0D"/>
    <w:rsid w:val="6F8F2A30"/>
    <w:rsid w:val="767F4D8F"/>
    <w:rsid w:val="7C98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iPriority w:val="99"/>
    <w:rPr>
      <w:rFonts w:ascii="仿宋_GB2312" w:hAnsi="宋体" w:cs="仿宋_GB2312"/>
      <w:sz w:val="28"/>
      <w:szCs w:val="28"/>
    </w:rPr>
  </w:style>
  <w:style w:type="paragraph" w:styleId="3">
    <w:name w:val="Balloon Text"/>
    <w:basedOn w:val="1"/>
    <w:link w:val="14"/>
    <w:semiHidden/>
    <w:uiPriority w:val="99"/>
    <w:rPr>
      <w:sz w:val="18"/>
      <w:szCs w:val="18"/>
    </w:rPr>
  </w:style>
  <w:style w:type="paragraph" w:styleId="4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styleId="8">
    <w:name w:val="page number"/>
    <w:basedOn w:val="7"/>
    <w:uiPriority w:val="99"/>
  </w:style>
  <w:style w:type="character" w:customStyle="1" w:styleId="9">
    <w:name w:val="Body Text Char"/>
    <w:basedOn w:val="7"/>
    <w:link w:val="2"/>
    <w:semiHidden/>
    <w:uiPriority w:val="99"/>
    <w:rPr>
      <w:rFonts w:ascii="Times New Roman" w:hAnsi="Times New Roman" w:eastAsia="仿宋_GB2312"/>
      <w:sz w:val="32"/>
      <w:szCs w:val="32"/>
    </w:rPr>
  </w:style>
  <w:style w:type="character" w:customStyle="1" w:styleId="10">
    <w:name w:val="Footer Char"/>
    <w:basedOn w:val="7"/>
    <w:link w:val="4"/>
    <w:semiHidden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1">
    <w:name w:val="Header Char"/>
    <w:basedOn w:val="7"/>
    <w:link w:val="5"/>
    <w:semiHidden/>
    <w:uiPriority w:val="99"/>
    <w:rPr>
      <w:rFonts w:ascii="Times New Roman" w:hAnsi="Times New Roman" w:eastAsia="仿宋_GB2312"/>
      <w:sz w:val="18"/>
      <w:szCs w:val="18"/>
    </w:rPr>
  </w:style>
  <w:style w:type="paragraph" w:customStyle="1" w:styleId="12">
    <w:name w:val="正文 New New"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3">
    <w:name w:val="正文 New"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4">
    <w:name w:val="Balloon Text Char"/>
    <w:basedOn w:val="7"/>
    <w:link w:val="3"/>
    <w:semiHidden/>
    <w:uiPriority w:val="99"/>
    <w:rPr>
      <w:rFonts w:ascii="Times New Roman" w:hAnsi="Times New Roman" w:eastAsia="仿宋_GB2312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大亚湾经济技术开发区</Company>
  <Pages>7</Pages>
  <Words>395</Words>
  <Characters>2257</Characters>
  <Lines>0</Lines>
  <Paragraphs>0</Paragraphs>
  <TotalTime>18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2021-03-22T01:34:00Z</dcterms:created>
  <dc:creator>高原</dc:creator>
  <cp:lastModifiedBy>零落丶赤染樱</cp:lastModifiedBy>
  <cp:lastPrinted>2021-03-22T01:39:00Z</cp:lastPrinted>
  <dcterms:modified xsi:type="dcterms:W3CDTF">2021-04-02T07:50:14Z</dcterms:modified>
  <dc:title>                                      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